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0BA5" w14:textId="4592B6E4" w:rsidR="00E731B2" w:rsidRDefault="00E731B2" w:rsidP="00E731B2">
      <w:pPr>
        <w:spacing w:after="0" w:line="240" w:lineRule="auto"/>
        <w:ind w:firstLine="357"/>
        <w:contextualSpacing/>
        <w:jc w:val="center"/>
        <w:rPr>
          <w:rFonts w:ascii="Times New Roman" w:hAnsi="Times New Roman" w:cs="Times New Roman"/>
          <w:bCs/>
          <w:sz w:val="24"/>
          <w:szCs w:val="24"/>
        </w:rPr>
      </w:pPr>
      <w:bookmarkStart w:id="0" w:name="_GoBack"/>
      <w:bookmarkEnd w:id="0"/>
      <w:r w:rsidRPr="00E731B2">
        <w:rPr>
          <w:rFonts w:ascii="Times New Roman" w:hAnsi="Times New Roman" w:cs="Times New Roman"/>
          <w:bCs/>
          <w:sz w:val="24"/>
          <w:szCs w:val="24"/>
        </w:rPr>
        <w:t>Чистов Д.В.</w:t>
      </w:r>
    </w:p>
    <w:p w14:paraId="3C29A9FF" w14:textId="4243AD16" w:rsidR="00E731B2" w:rsidRDefault="00E731B2" w:rsidP="00E731B2">
      <w:pPr>
        <w:pStyle w:val="2"/>
        <w:spacing w:before="0" w:after="240" w:line="240" w:lineRule="auto"/>
        <w:jc w:val="center"/>
        <w:rPr>
          <w:rFonts w:ascii="TimesNewRoman" w:eastAsia="Times New Roman" w:hAnsi="TimesNewRoman" w:cs="Times New Roman"/>
          <w:color w:val="auto"/>
          <w:spacing w:val="6"/>
          <w:sz w:val="24"/>
          <w:szCs w:val="24"/>
          <w:shd w:val="clear" w:color="auto" w:fill="FFFFFF"/>
          <w:lang w:eastAsia="ru-RU"/>
        </w:rPr>
      </w:pPr>
      <w:r w:rsidRPr="00B83854">
        <w:rPr>
          <w:rFonts w:ascii="TimesNewRoman" w:eastAsia="Times New Roman" w:hAnsi="TimesNewRoman" w:cs="Times New Roman"/>
          <w:color w:val="auto"/>
          <w:spacing w:val="6"/>
          <w:sz w:val="24"/>
          <w:szCs w:val="24"/>
          <w:shd w:val="clear" w:color="auto" w:fill="FFFFFF"/>
          <w:lang w:eastAsia="ru-RU"/>
        </w:rPr>
        <w:t>ФГОБУ ВО «Финансовый университет при Правительстве Российской Федерации»,</w:t>
      </w:r>
      <w:r w:rsidR="007A6CC9">
        <w:rPr>
          <w:rFonts w:ascii="TimesNewRoman" w:eastAsia="Times New Roman" w:hAnsi="TimesNewRoman" w:cs="Times New Roman"/>
          <w:color w:val="auto"/>
          <w:spacing w:val="6"/>
          <w:sz w:val="24"/>
          <w:szCs w:val="24"/>
          <w:shd w:val="clear" w:color="auto" w:fill="FFFFFF"/>
          <w:lang w:eastAsia="ru-RU"/>
        </w:rPr>
        <w:t xml:space="preserve"> </w:t>
      </w:r>
      <w:r w:rsidRPr="00B83854">
        <w:rPr>
          <w:rFonts w:ascii="TimesNewRoman" w:eastAsia="Times New Roman" w:hAnsi="TimesNewRoman" w:cs="Times New Roman"/>
          <w:color w:val="auto"/>
          <w:spacing w:val="6"/>
          <w:sz w:val="24"/>
          <w:szCs w:val="24"/>
          <w:shd w:val="clear" w:color="auto" w:fill="FFFFFF"/>
          <w:lang w:eastAsia="ru-RU"/>
        </w:rPr>
        <w:t>г.</w:t>
      </w:r>
      <w:r>
        <w:rPr>
          <w:rFonts w:ascii="TimesNewRoman" w:eastAsia="Times New Roman" w:hAnsi="TimesNewRoman" w:cs="Times New Roman"/>
          <w:color w:val="auto"/>
          <w:spacing w:val="6"/>
          <w:sz w:val="24"/>
          <w:szCs w:val="24"/>
          <w:shd w:val="clear" w:color="auto" w:fill="FFFFFF"/>
          <w:lang w:eastAsia="ru-RU"/>
        </w:rPr>
        <w:t xml:space="preserve"> </w:t>
      </w:r>
      <w:r w:rsidRPr="00B83854">
        <w:rPr>
          <w:rFonts w:ascii="TimesNewRoman" w:eastAsia="Times New Roman" w:hAnsi="TimesNewRoman" w:cs="Times New Roman"/>
          <w:color w:val="auto"/>
          <w:spacing w:val="6"/>
          <w:sz w:val="24"/>
          <w:szCs w:val="24"/>
          <w:shd w:val="clear" w:color="auto" w:fill="FFFFFF"/>
          <w:lang w:eastAsia="ru-RU"/>
        </w:rPr>
        <w:t>Москва</w:t>
      </w:r>
    </w:p>
    <w:p w14:paraId="4F0A76E2" w14:textId="39540CFE" w:rsidR="0035105C" w:rsidRPr="00E731B2" w:rsidRDefault="002A5E14" w:rsidP="00E731B2">
      <w:pPr>
        <w:pStyle w:val="2"/>
        <w:spacing w:after="240" w:line="240" w:lineRule="auto"/>
        <w:jc w:val="center"/>
        <w:rPr>
          <w:rFonts w:ascii="Arial" w:eastAsia="Times New Roman" w:hAnsi="Arial" w:cs="Arial"/>
          <w:b/>
          <w:iCs/>
          <w:color w:val="auto"/>
          <w:sz w:val="24"/>
          <w:szCs w:val="24"/>
          <w:lang w:eastAsia="ru-RU"/>
        </w:rPr>
      </w:pPr>
      <w:r w:rsidRPr="00E731B2">
        <w:rPr>
          <w:rFonts w:ascii="Arial" w:eastAsia="Times New Roman" w:hAnsi="Arial" w:cs="Arial"/>
          <w:b/>
          <w:iCs/>
          <w:color w:val="auto"/>
          <w:sz w:val="24"/>
          <w:szCs w:val="24"/>
          <w:lang w:eastAsia="ru-RU"/>
        </w:rPr>
        <w:t>Ограничения генеративного ИИ как инструмента обратной связи в</w:t>
      </w:r>
      <w:r w:rsidR="007A6CC9">
        <w:rPr>
          <w:rFonts w:ascii="Arial" w:eastAsia="Times New Roman" w:hAnsi="Arial" w:cs="Arial"/>
          <w:b/>
          <w:iCs/>
          <w:color w:val="auto"/>
          <w:sz w:val="24"/>
          <w:szCs w:val="24"/>
          <w:lang w:eastAsia="ru-RU"/>
        </w:rPr>
        <w:t xml:space="preserve"> </w:t>
      </w:r>
      <w:r w:rsidRPr="00E731B2">
        <w:rPr>
          <w:rFonts w:ascii="Arial" w:eastAsia="Times New Roman" w:hAnsi="Arial" w:cs="Arial"/>
          <w:b/>
          <w:iCs/>
          <w:color w:val="auto"/>
          <w:sz w:val="24"/>
          <w:szCs w:val="24"/>
          <w:lang w:eastAsia="ru-RU"/>
        </w:rPr>
        <w:t>профессиональном бухгалтерском образовании</w:t>
      </w:r>
    </w:p>
    <w:p w14:paraId="4B469819" w14:textId="68834A9B" w:rsidR="003D3F8E" w:rsidRDefault="00E731B2" w:rsidP="00E731B2">
      <w:pPr>
        <w:spacing w:after="0" w:line="240" w:lineRule="auto"/>
        <w:ind w:firstLine="357"/>
        <w:contextualSpacing/>
        <w:jc w:val="center"/>
        <w:rPr>
          <w:rFonts w:ascii="Times New Roman" w:hAnsi="Times New Roman" w:cs="Times New Roman"/>
          <w:bCs/>
          <w:sz w:val="24"/>
          <w:szCs w:val="24"/>
          <w:lang w:val="en-US"/>
        </w:rPr>
      </w:pPr>
      <w:r w:rsidRPr="00583D19">
        <w:rPr>
          <w:rFonts w:ascii="Times New Roman" w:hAnsi="Times New Roman" w:cs="Times New Roman"/>
          <w:bCs/>
          <w:sz w:val="24"/>
          <w:szCs w:val="24"/>
          <w:lang w:val="en-US"/>
        </w:rPr>
        <w:t>Chistov</w:t>
      </w:r>
      <w:r w:rsidR="007A6CC9" w:rsidRPr="007A6CC9">
        <w:rPr>
          <w:rFonts w:ascii="Times New Roman" w:hAnsi="Times New Roman" w:cs="Times New Roman"/>
          <w:bCs/>
          <w:sz w:val="24"/>
          <w:szCs w:val="24"/>
          <w:lang w:val="en-US"/>
        </w:rPr>
        <w:t xml:space="preserve"> </w:t>
      </w:r>
      <w:r w:rsidR="007A6CC9" w:rsidRPr="00583D19">
        <w:rPr>
          <w:rFonts w:ascii="Times New Roman" w:hAnsi="Times New Roman" w:cs="Times New Roman"/>
          <w:bCs/>
          <w:sz w:val="24"/>
          <w:szCs w:val="24"/>
          <w:lang w:val="en-US"/>
        </w:rPr>
        <w:t>D.V.</w:t>
      </w:r>
    </w:p>
    <w:p w14:paraId="45C9FC63" w14:textId="20D10D88" w:rsidR="007A6CC9" w:rsidRDefault="00E731B2" w:rsidP="00E731B2">
      <w:pPr>
        <w:spacing w:after="0" w:line="240" w:lineRule="auto"/>
        <w:ind w:firstLine="357"/>
        <w:contextualSpacing/>
        <w:jc w:val="center"/>
        <w:rPr>
          <w:rFonts w:ascii="Times New Roman" w:hAnsi="Times New Roman" w:cs="Times New Roman"/>
          <w:bCs/>
          <w:sz w:val="24"/>
          <w:szCs w:val="24"/>
          <w:lang w:val="en-US"/>
        </w:rPr>
      </w:pPr>
      <w:r w:rsidRPr="00583D19">
        <w:rPr>
          <w:rFonts w:ascii="Times New Roman" w:hAnsi="Times New Roman" w:cs="Times New Roman"/>
          <w:bCs/>
          <w:sz w:val="24"/>
          <w:szCs w:val="24"/>
          <w:lang w:val="en-US"/>
        </w:rPr>
        <w:t>Financial</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University</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under</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the</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Government</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of</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the</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Russian</w:t>
      </w:r>
      <w:r w:rsidR="003D3F8E"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Federation</w:t>
      </w:r>
      <w:r w:rsidR="007A6CC9" w:rsidRPr="00941106">
        <w:rPr>
          <w:rFonts w:ascii="Times New Roman" w:hAnsi="Times New Roman" w:cs="Times New Roman"/>
          <w:bCs/>
          <w:sz w:val="24"/>
          <w:szCs w:val="24"/>
          <w:lang w:val="en-US"/>
        </w:rPr>
        <w:t xml:space="preserve">, </w:t>
      </w:r>
      <w:r w:rsidRPr="00583D19">
        <w:rPr>
          <w:rFonts w:ascii="Times New Roman" w:hAnsi="Times New Roman" w:cs="Times New Roman"/>
          <w:bCs/>
          <w:sz w:val="24"/>
          <w:szCs w:val="24"/>
          <w:lang w:val="en-US"/>
        </w:rPr>
        <w:t>Moscow</w:t>
      </w:r>
    </w:p>
    <w:p w14:paraId="276E94DC" w14:textId="0F00D66D" w:rsidR="00E731B2" w:rsidRPr="00583D19" w:rsidRDefault="00E731B2" w:rsidP="00E731B2">
      <w:pPr>
        <w:spacing w:after="0" w:line="240" w:lineRule="auto"/>
        <w:ind w:firstLine="357"/>
        <w:contextualSpacing/>
        <w:jc w:val="center"/>
        <w:rPr>
          <w:rFonts w:ascii="Times New Roman" w:hAnsi="Times New Roman" w:cs="Times New Roman"/>
          <w:bCs/>
          <w:sz w:val="24"/>
          <w:szCs w:val="24"/>
          <w:lang w:val="en-US"/>
        </w:rPr>
      </w:pPr>
    </w:p>
    <w:p w14:paraId="58517338" w14:textId="141AB94D" w:rsidR="00E731B2" w:rsidRPr="00583D19" w:rsidRDefault="00E731B2">
      <w:pPr>
        <w:pStyle w:val="2"/>
        <w:spacing w:after="240" w:line="240" w:lineRule="auto"/>
        <w:jc w:val="center"/>
        <w:rPr>
          <w:rFonts w:ascii="Arial" w:eastAsia="Times New Roman" w:hAnsi="Arial" w:cs="Arial"/>
          <w:b/>
          <w:iCs/>
          <w:color w:val="auto"/>
          <w:sz w:val="24"/>
          <w:szCs w:val="24"/>
          <w:lang w:val="en-US" w:eastAsia="ru-RU"/>
        </w:rPr>
      </w:pPr>
      <w:r w:rsidRPr="00583D19">
        <w:rPr>
          <w:rFonts w:ascii="Arial" w:eastAsia="Times New Roman" w:hAnsi="Arial" w:cs="Arial"/>
          <w:b/>
          <w:iCs/>
          <w:color w:val="auto"/>
          <w:sz w:val="24"/>
          <w:szCs w:val="24"/>
          <w:lang w:val="en-US" w:eastAsia="ru-RU"/>
        </w:rPr>
        <w:t>Limitations</w:t>
      </w:r>
      <w:r w:rsidR="003D3F8E" w:rsidRPr="00941106">
        <w:rPr>
          <w:rFonts w:ascii="Arial" w:eastAsia="Times New Roman" w:hAnsi="Arial" w:cs="Arial"/>
          <w:b/>
          <w:iCs/>
          <w:color w:val="auto"/>
          <w:sz w:val="24"/>
          <w:szCs w:val="24"/>
          <w:lang w:val="en-US" w:eastAsia="ru-RU"/>
        </w:rPr>
        <w:t xml:space="preserve"> </w:t>
      </w:r>
      <w:r w:rsidRPr="00583D19">
        <w:rPr>
          <w:rFonts w:ascii="Arial" w:eastAsia="Times New Roman" w:hAnsi="Arial" w:cs="Arial"/>
          <w:b/>
          <w:iCs/>
          <w:color w:val="auto"/>
          <w:sz w:val="24"/>
          <w:szCs w:val="24"/>
          <w:lang w:val="en-US" w:eastAsia="ru-RU"/>
        </w:rPr>
        <w:t>of</w:t>
      </w:r>
      <w:r w:rsidR="003D3F8E" w:rsidRPr="00941106">
        <w:rPr>
          <w:rFonts w:ascii="Arial" w:eastAsia="Times New Roman" w:hAnsi="Arial" w:cs="Arial"/>
          <w:b/>
          <w:iCs/>
          <w:color w:val="auto"/>
          <w:sz w:val="24"/>
          <w:szCs w:val="24"/>
          <w:lang w:val="en-US" w:eastAsia="ru-RU"/>
        </w:rPr>
        <w:t xml:space="preserve"> </w:t>
      </w:r>
      <w:r w:rsidR="00CA7F61">
        <w:rPr>
          <w:rFonts w:ascii="Arial" w:eastAsia="Times New Roman" w:hAnsi="Arial" w:cs="Arial"/>
          <w:b/>
          <w:iCs/>
          <w:color w:val="auto"/>
          <w:sz w:val="24"/>
          <w:szCs w:val="24"/>
          <w:lang w:val="en-US" w:eastAsia="ru-RU"/>
        </w:rPr>
        <w:t>g</w:t>
      </w:r>
      <w:r w:rsidRPr="00583D19">
        <w:rPr>
          <w:rFonts w:ascii="Arial" w:eastAsia="Times New Roman" w:hAnsi="Arial" w:cs="Arial"/>
          <w:b/>
          <w:iCs/>
          <w:color w:val="auto"/>
          <w:sz w:val="24"/>
          <w:szCs w:val="24"/>
          <w:lang w:val="en-US" w:eastAsia="ru-RU"/>
        </w:rPr>
        <w:t>enerative</w:t>
      </w:r>
      <w:r w:rsidR="003D3F8E" w:rsidRPr="00941106">
        <w:rPr>
          <w:rFonts w:ascii="Arial" w:eastAsia="Times New Roman" w:hAnsi="Arial" w:cs="Arial"/>
          <w:b/>
          <w:iCs/>
          <w:color w:val="auto"/>
          <w:sz w:val="24"/>
          <w:szCs w:val="24"/>
          <w:lang w:val="en-US" w:eastAsia="ru-RU"/>
        </w:rPr>
        <w:t xml:space="preserve"> </w:t>
      </w:r>
      <w:r w:rsidRPr="00583D19">
        <w:rPr>
          <w:rFonts w:ascii="Arial" w:eastAsia="Times New Roman" w:hAnsi="Arial" w:cs="Arial"/>
          <w:b/>
          <w:iCs/>
          <w:color w:val="auto"/>
          <w:sz w:val="24"/>
          <w:szCs w:val="24"/>
          <w:lang w:val="en-US" w:eastAsia="ru-RU"/>
        </w:rPr>
        <w:t>AI</w:t>
      </w:r>
      <w:r w:rsidR="003D3F8E" w:rsidRPr="00941106">
        <w:rPr>
          <w:rFonts w:ascii="Arial" w:eastAsia="Times New Roman" w:hAnsi="Arial" w:cs="Arial"/>
          <w:b/>
          <w:iCs/>
          <w:color w:val="auto"/>
          <w:sz w:val="24"/>
          <w:szCs w:val="24"/>
          <w:lang w:val="en-US" w:eastAsia="ru-RU"/>
        </w:rPr>
        <w:t xml:space="preserve"> </w:t>
      </w:r>
      <w:r w:rsidRPr="00583D19">
        <w:rPr>
          <w:rFonts w:ascii="Arial" w:eastAsia="Times New Roman" w:hAnsi="Arial" w:cs="Arial"/>
          <w:b/>
          <w:iCs/>
          <w:color w:val="auto"/>
          <w:sz w:val="24"/>
          <w:szCs w:val="24"/>
          <w:lang w:val="en-US" w:eastAsia="ru-RU"/>
        </w:rPr>
        <w:t>as</w:t>
      </w:r>
      <w:r w:rsidR="003D3F8E" w:rsidRPr="00941106">
        <w:rPr>
          <w:rFonts w:ascii="Arial" w:eastAsia="Times New Roman" w:hAnsi="Arial" w:cs="Arial"/>
          <w:b/>
          <w:iCs/>
          <w:color w:val="auto"/>
          <w:sz w:val="24"/>
          <w:szCs w:val="24"/>
          <w:lang w:val="en-US" w:eastAsia="ru-RU"/>
        </w:rPr>
        <w:t xml:space="preserve"> </w:t>
      </w:r>
      <w:r w:rsidR="00CA7F61">
        <w:rPr>
          <w:rFonts w:ascii="Arial" w:eastAsia="Times New Roman" w:hAnsi="Arial" w:cs="Arial"/>
          <w:b/>
          <w:iCs/>
          <w:color w:val="auto"/>
          <w:sz w:val="24"/>
          <w:szCs w:val="24"/>
          <w:lang w:val="en-US" w:eastAsia="ru-RU"/>
        </w:rPr>
        <w:t>f</w:t>
      </w:r>
      <w:r w:rsidRPr="00583D19">
        <w:rPr>
          <w:rFonts w:ascii="Arial" w:eastAsia="Times New Roman" w:hAnsi="Arial" w:cs="Arial"/>
          <w:b/>
          <w:iCs/>
          <w:color w:val="auto"/>
          <w:sz w:val="24"/>
          <w:szCs w:val="24"/>
          <w:lang w:val="en-US" w:eastAsia="ru-RU"/>
        </w:rPr>
        <w:t>eedback</w:t>
      </w:r>
      <w:r w:rsidR="003D3F8E" w:rsidRPr="00941106">
        <w:rPr>
          <w:rFonts w:ascii="Arial" w:eastAsia="Times New Roman" w:hAnsi="Arial" w:cs="Arial"/>
          <w:b/>
          <w:iCs/>
          <w:color w:val="auto"/>
          <w:sz w:val="24"/>
          <w:szCs w:val="24"/>
          <w:lang w:val="en-US" w:eastAsia="ru-RU"/>
        </w:rPr>
        <w:t xml:space="preserve"> </w:t>
      </w:r>
      <w:r w:rsidR="00CA7F61">
        <w:rPr>
          <w:rFonts w:ascii="Arial" w:eastAsia="Times New Roman" w:hAnsi="Arial" w:cs="Arial"/>
          <w:b/>
          <w:iCs/>
          <w:color w:val="auto"/>
          <w:sz w:val="24"/>
          <w:szCs w:val="24"/>
          <w:lang w:val="en-US" w:eastAsia="ru-RU"/>
        </w:rPr>
        <w:t>t</w:t>
      </w:r>
      <w:r w:rsidRPr="00583D19">
        <w:rPr>
          <w:rFonts w:ascii="Arial" w:eastAsia="Times New Roman" w:hAnsi="Arial" w:cs="Arial"/>
          <w:b/>
          <w:iCs/>
          <w:color w:val="auto"/>
          <w:sz w:val="24"/>
          <w:szCs w:val="24"/>
          <w:lang w:val="en-US" w:eastAsia="ru-RU"/>
        </w:rPr>
        <w:t>ool</w:t>
      </w:r>
      <w:r w:rsidR="003D3F8E" w:rsidRPr="00941106">
        <w:rPr>
          <w:rFonts w:ascii="Arial" w:eastAsia="Times New Roman" w:hAnsi="Arial" w:cs="Arial"/>
          <w:b/>
          <w:iCs/>
          <w:color w:val="auto"/>
          <w:sz w:val="24"/>
          <w:szCs w:val="24"/>
          <w:lang w:val="en-US" w:eastAsia="ru-RU"/>
        </w:rPr>
        <w:t xml:space="preserve"> </w:t>
      </w:r>
      <w:r w:rsidRPr="00583D19">
        <w:rPr>
          <w:rFonts w:ascii="Arial" w:eastAsia="Times New Roman" w:hAnsi="Arial" w:cs="Arial"/>
          <w:b/>
          <w:iCs/>
          <w:color w:val="auto"/>
          <w:sz w:val="24"/>
          <w:szCs w:val="24"/>
          <w:lang w:val="en-US" w:eastAsia="ru-RU"/>
        </w:rPr>
        <w:t>in</w:t>
      </w:r>
      <w:r w:rsidR="003D3F8E" w:rsidRPr="00941106">
        <w:rPr>
          <w:rFonts w:ascii="Arial" w:eastAsia="Times New Roman" w:hAnsi="Arial" w:cs="Arial"/>
          <w:b/>
          <w:iCs/>
          <w:color w:val="auto"/>
          <w:sz w:val="24"/>
          <w:szCs w:val="24"/>
          <w:lang w:val="en-US" w:eastAsia="ru-RU"/>
        </w:rPr>
        <w:t xml:space="preserve"> </w:t>
      </w:r>
      <w:r w:rsidR="00CA7F61">
        <w:rPr>
          <w:rFonts w:ascii="Arial" w:eastAsia="Times New Roman" w:hAnsi="Arial" w:cs="Arial"/>
          <w:b/>
          <w:iCs/>
          <w:color w:val="auto"/>
          <w:sz w:val="24"/>
          <w:szCs w:val="24"/>
          <w:lang w:val="en-US" w:eastAsia="ru-RU"/>
        </w:rPr>
        <w:t>p</w:t>
      </w:r>
      <w:r w:rsidRPr="00583D19">
        <w:rPr>
          <w:rFonts w:ascii="Arial" w:eastAsia="Times New Roman" w:hAnsi="Arial" w:cs="Arial"/>
          <w:b/>
          <w:iCs/>
          <w:color w:val="auto"/>
          <w:sz w:val="24"/>
          <w:szCs w:val="24"/>
          <w:lang w:val="en-US" w:eastAsia="ru-RU"/>
        </w:rPr>
        <w:t>rofessional</w:t>
      </w:r>
      <w:r w:rsidR="003D3F8E" w:rsidRPr="00941106">
        <w:rPr>
          <w:rFonts w:ascii="Arial" w:eastAsia="Times New Roman" w:hAnsi="Arial" w:cs="Arial"/>
          <w:b/>
          <w:iCs/>
          <w:color w:val="auto"/>
          <w:sz w:val="24"/>
          <w:szCs w:val="24"/>
          <w:lang w:val="en-US" w:eastAsia="ru-RU"/>
        </w:rPr>
        <w:t xml:space="preserve"> </w:t>
      </w:r>
      <w:r w:rsidR="00CA7F61">
        <w:rPr>
          <w:rFonts w:ascii="Arial" w:eastAsia="Times New Roman" w:hAnsi="Arial" w:cs="Arial"/>
          <w:b/>
          <w:iCs/>
          <w:color w:val="auto"/>
          <w:sz w:val="24"/>
          <w:szCs w:val="24"/>
          <w:lang w:val="en-US" w:eastAsia="ru-RU"/>
        </w:rPr>
        <w:t>a</w:t>
      </w:r>
      <w:r w:rsidRPr="00583D19">
        <w:rPr>
          <w:rFonts w:ascii="Arial" w:eastAsia="Times New Roman" w:hAnsi="Arial" w:cs="Arial"/>
          <w:b/>
          <w:iCs/>
          <w:color w:val="auto"/>
          <w:sz w:val="24"/>
          <w:szCs w:val="24"/>
          <w:lang w:val="en-US" w:eastAsia="ru-RU"/>
        </w:rPr>
        <w:t>ccounting</w:t>
      </w:r>
      <w:r w:rsidR="003D3F8E" w:rsidRPr="00941106">
        <w:rPr>
          <w:rFonts w:ascii="Arial" w:eastAsia="Times New Roman" w:hAnsi="Arial" w:cs="Arial"/>
          <w:b/>
          <w:iCs/>
          <w:color w:val="auto"/>
          <w:sz w:val="24"/>
          <w:szCs w:val="24"/>
          <w:lang w:val="en-US" w:eastAsia="ru-RU"/>
        </w:rPr>
        <w:t xml:space="preserve"> </w:t>
      </w:r>
      <w:r w:rsidR="00CA7F61">
        <w:rPr>
          <w:rFonts w:ascii="Arial" w:eastAsia="Times New Roman" w:hAnsi="Arial" w:cs="Arial"/>
          <w:b/>
          <w:iCs/>
          <w:color w:val="auto"/>
          <w:sz w:val="24"/>
          <w:szCs w:val="24"/>
          <w:lang w:val="en-US" w:eastAsia="ru-RU"/>
        </w:rPr>
        <w:t>e</w:t>
      </w:r>
      <w:r w:rsidRPr="00583D19">
        <w:rPr>
          <w:rFonts w:ascii="Arial" w:eastAsia="Times New Roman" w:hAnsi="Arial" w:cs="Arial"/>
          <w:b/>
          <w:iCs/>
          <w:color w:val="auto"/>
          <w:sz w:val="24"/>
          <w:szCs w:val="24"/>
          <w:lang w:val="en-US" w:eastAsia="ru-RU"/>
        </w:rPr>
        <w:t>ducation</w:t>
      </w:r>
    </w:p>
    <w:p w14:paraId="701212EE" w14:textId="77777777" w:rsidR="00E731B2" w:rsidRPr="00115FEA" w:rsidRDefault="00E731B2" w:rsidP="00E731B2">
      <w:pPr>
        <w:pStyle w:val="2"/>
        <w:suppressAutoHyphens/>
        <w:spacing w:before="240" w:after="120" w:line="240" w:lineRule="auto"/>
        <w:ind w:firstLine="539"/>
        <w:jc w:val="center"/>
        <w:rPr>
          <w:rFonts w:ascii="Arial" w:eastAsia="Times New Roman" w:hAnsi="Arial" w:cs="Arial"/>
          <w:b/>
          <w:iCs/>
          <w:color w:val="auto"/>
          <w:sz w:val="24"/>
          <w:szCs w:val="24"/>
          <w:lang w:eastAsia="ru-RU"/>
        </w:rPr>
      </w:pPr>
      <w:r w:rsidRPr="00AB01A2">
        <w:rPr>
          <w:rFonts w:ascii="Arial" w:eastAsia="Times New Roman" w:hAnsi="Arial" w:cs="Arial"/>
          <w:b/>
          <w:iCs/>
          <w:color w:val="auto"/>
          <w:sz w:val="24"/>
          <w:szCs w:val="24"/>
          <w:lang w:eastAsia="ru-RU"/>
        </w:rPr>
        <w:t>Аннотация</w:t>
      </w:r>
    </w:p>
    <w:p w14:paraId="610517D9" w14:textId="7175E464" w:rsidR="00887ED2" w:rsidRDefault="00E731B2" w:rsidP="00887ED2">
      <w:pPr>
        <w:spacing w:after="200" w:line="240" w:lineRule="auto"/>
        <w:ind w:firstLine="539"/>
        <w:jc w:val="both"/>
        <w:rPr>
          <w:rFonts w:ascii="TimesNewRoman" w:eastAsia="Times New Roman" w:hAnsi="TimesNewRoman" w:cs="Times New Roman"/>
          <w:spacing w:val="6"/>
          <w:sz w:val="24"/>
          <w:szCs w:val="24"/>
          <w:shd w:val="clear" w:color="auto" w:fill="FFFFFF"/>
          <w:lang w:eastAsia="ru-RU"/>
        </w:rPr>
      </w:pPr>
      <w:r w:rsidRPr="00115FEA">
        <w:rPr>
          <w:rFonts w:ascii="TimesNewRoman" w:eastAsia="Times New Roman" w:hAnsi="TimesNewRoman" w:cs="Times New Roman"/>
          <w:spacing w:val="6"/>
          <w:sz w:val="24"/>
          <w:szCs w:val="24"/>
          <w:shd w:val="clear" w:color="auto" w:fill="FFFFFF"/>
          <w:lang w:eastAsia="ru-RU"/>
        </w:rPr>
        <w:t>В настоящей статье рассматрива</w:t>
      </w:r>
      <w:r>
        <w:rPr>
          <w:rFonts w:ascii="TimesNewRoman" w:eastAsia="Times New Roman" w:hAnsi="TimesNewRoman" w:cs="Times New Roman"/>
          <w:spacing w:val="6"/>
          <w:sz w:val="24"/>
          <w:szCs w:val="24"/>
          <w:shd w:val="clear" w:color="auto" w:fill="FFFFFF"/>
          <w:lang w:eastAsia="ru-RU"/>
        </w:rPr>
        <w:t>ю</w:t>
      </w:r>
      <w:r w:rsidRPr="00115FEA">
        <w:rPr>
          <w:rFonts w:ascii="TimesNewRoman" w:eastAsia="Times New Roman" w:hAnsi="TimesNewRoman" w:cs="Times New Roman"/>
          <w:spacing w:val="6"/>
          <w:sz w:val="24"/>
          <w:szCs w:val="24"/>
          <w:shd w:val="clear" w:color="auto" w:fill="FFFFFF"/>
          <w:lang w:eastAsia="ru-RU"/>
        </w:rPr>
        <w:t xml:space="preserve">тся </w:t>
      </w:r>
      <w:r>
        <w:rPr>
          <w:rFonts w:ascii="TimesNewRoman" w:eastAsia="Times New Roman" w:hAnsi="TimesNewRoman" w:cs="Times New Roman"/>
          <w:spacing w:val="6"/>
          <w:sz w:val="24"/>
          <w:szCs w:val="24"/>
          <w:shd w:val="clear" w:color="auto" w:fill="FFFFFF"/>
          <w:lang w:eastAsia="ru-RU"/>
        </w:rPr>
        <w:t>результаты</w:t>
      </w:r>
      <w:r w:rsidR="00887ED2">
        <w:rPr>
          <w:rFonts w:ascii="TimesNewRoman" w:eastAsia="Times New Roman" w:hAnsi="TimesNewRoman" w:cs="Times New Roman"/>
          <w:spacing w:val="6"/>
          <w:sz w:val="24"/>
          <w:szCs w:val="24"/>
          <w:shd w:val="clear" w:color="auto" w:fill="FFFFFF"/>
          <w:lang w:eastAsia="ru-RU"/>
        </w:rPr>
        <w:t xml:space="preserve"> </w:t>
      </w:r>
      <w:r w:rsidR="00887ED2" w:rsidRPr="00887ED2">
        <w:rPr>
          <w:rFonts w:ascii="TimesNewRoman" w:eastAsia="Times New Roman" w:hAnsi="TimesNewRoman" w:cs="Times New Roman"/>
          <w:spacing w:val="6"/>
          <w:sz w:val="24"/>
          <w:szCs w:val="24"/>
          <w:shd w:val="clear" w:color="auto" w:fill="FFFFFF"/>
          <w:lang w:eastAsia="ru-RU"/>
        </w:rPr>
        <w:t>исследования потенциала генеративных искусственных интеллектов (ИИ) в образовании</w:t>
      </w:r>
      <w:r w:rsidR="00887ED2">
        <w:rPr>
          <w:rFonts w:ascii="TimesNewRoman" w:eastAsia="Times New Roman" w:hAnsi="TimesNewRoman" w:cs="Times New Roman"/>
          <w:spacing w:val="6"/>
          <w:sz w:val="24"/>
          <w:szCs w:val="24"/>
          <w:shd w:val="clear" w:color="auto" w:fill="FFFFFF"/>
          <w:lang w:eastAsia="ru-RU"/>
        </w:rPr>
        <w:t xml:space="preserve"> с целью </w:t>
      </w:r>
      <w:r w:rsidR="00887ED2" w:rsidRPr="006C1E72">
        <w:rPr>
          <w:rFonts w:ascii="TimesNewRoman" w:eastAsia="Times New Roman" w:hAnsi="TimesNewRoman" w:cs="Times New Roman"/>
          <w:spacing w:val="6"/>
          <w:sz w:val="24"/>
          <w:szCs w:val="24"/>
          <w:shd w:val="clear" w:color="auto" w:fill="FFFFFF"/>
          <w:lang w:eastAsia="ru-RU"/>
        </w:rPr>
        <w:t>провести</w:t>
      </w:r>
      <w:r w:rsidR="00887ED2">
        <w:t xml:space="preserve"> </w:t>
      </w:r>
      <w:r w:rsidR="00887ED2" w:rsidRPr="00887ED2">
        <w:rPr>
          <w:rFonts w:ascii="TimesNewRoman" w:eastAsia="Times New Roman" w:hAnsi="TimesNewRoman" w:cs="Times New Roman"/>
          <w:spacing w:val="6"/>
          <w:sz w:val="24"/>
          <w:szCs w:val="24"/>
          <w:shd w:val="clear" w:color="auto" w:fill="FFFFFF"/>
          <w:lang w:eastAsia="ru-RU"/>
        </w:rPr>
        <w:t>критический анализ и определить границы возможностей генеративного ИИ в объективной оценке знаний и умений будущих специалистов в области бухгалтерского учета и его автоматизации. Исследование фокусируется на ограничениях ИИ как инструмента обратной связи, рассматривая риски, связанные с контекстуальным пониманием, актуальностью нормативной базы, этическими аспектами проверки и фундаментальными отличиями машинного анализа от экспертной оценки. Настоящая работа продолжает логику предыдущих исследований автора, перенося фокус с инструментальной автоматизации процессов создания и проверки кейсов на анализ интеллектуальных возможностей и ограничений нового класса технологий</w:t>
      </w:r>
      <w:r w:rsidR="00887ED2">
        <w:rPr>
          <w:rFonts w:ascii="TimesNewRoman" w:eastAsia="Times New Roman" w:hAnsi="TimesNewRoman" w:cs="Times New Roman"/>
          <w:spacing w:val="6"/>
          <w:sz w:val="24"/>
          <w:szCs w:val="24"/>
          <w:shd w:val="clear" w:color="auto" w:fill="FFFFFF"/>
          <w:lang w:eastAsia="ru-RU"/>
        </w:rPr>
        <w:t xml:space="preserve"> в виде виртуальных ассистентов </w:t>
      </w:r>
      <w:r w:rsidR="00887ED2" w:rsidRPr="00887ED2">
        <w:rPr>
          <w:rFonts w:ascii="TimesNewRoman" w:eastAsia="Times New Roman" w:hAnsi="TimesNewRoman" w:cs="Times New Roman"/>
          <w:spacing w:val="6"/>
          <w:sz w:val="24"/>
          <w:szCs w:val="24"/>
          <w:shd w:val="clear" w:color="auto" w:fill="FFFFFF"/>
          <w:lang w:eastAsia="ru-RU"/>
        </w:rPr>
        <w:t>в образовательном процессе.</w:t>
      </w:r>
    </w:p>
    <w:p w14:paraId="395019F1" w14:textId="77777777" w:rsidR="00876524" w:rsidRPr="00583D19" w:rsidRDefault="00876524" w:rsidP="00876524">
      <w:pPr>
        <w:pStyle w:val="2"/>
        <w:suppressAutoHyphens/>
        <w:spacing w:before="240" w:after="120" w:line="240" w:lineRule="auto"/>
        <w:ind w:firstLine="539"/>
        <w:jc w:val="center"/>
        <w:rPr>
          <w:rFonts w:ascii="Arial" w:eastAsia="Times New Roman" w:hAnsi="Arial" w:cs="Arial"/>
          <w:b/>
          <w:iCs/>
          <w:color w:val="auto"/>
          <w:sz w:val="24"/>
          <w:szCs w:val="24"/>
          <w:lang w:val="en-US" w:eastAsia="ru-RU"/>
        </w:rPr>
      </w:pPr>
      <w:r w:rsidRPr="00583D19">
        <w:rPr>
          <w:rFonts w:ascii="Arial" w:eastAsia="Times New Roman" w:hAnsi="Arial" w:cs="Arial"/>
          <w:b/>
          <w:iCs/>
          <w:color w:val="auto"/>
          <w:sz w:val="24"/>
          <w:szCs w:val="24"/>
          <w:lang w:val="en-US" w:eastAsia="ru-RU"/>
        </w:rPr>
        <w:t>Abstract</w:t>
      </w:r>
    </w:p>
    <w:p w14:paraId="52C7CC69" w14:textId="49185E0F" w:rsidR="00876524" w:rsidRPr="00583D19" w:rsidRDefault="00876524" w:rsidP="00876524">
      <w:pPr>
        <w:spacing w:after="200" w:line="240" w:lineRule="auto"/>
        <w:ind w:firstLine="539"/>
        <w:jc w:val="both"/>
        <w:rPr>
          <w:rFonts w:ascii="TimesNewRoman" w:eastAsia="Times New Roman" w:hAnsi="TimesNewRoman" w:cs="Times New Roman"/>
          <w:spacing w:val="6"/>
          <w:sz w:val="24"/>
          <w:szCs w:val="24"/>
          <w:shd w:val="clear" w:color="auto" w:fill="FFFFFF"/>
          <w:lang w:val="en-US" w:eastAsia="ru-RU"/>
        </w:rPr>
      </w:pPr>
      <w:r w:rsidRPr="00583D19">
        <w:rPr>
          <w:rFonts w:ascii="TimesNewRoman" w:eastAsia="Times New Roman" w:hAnsi="TimesNewRoman" w:cs="Times New Roman"/>
          <w:spacing w:val="6"/>
          <w:sz w:val="24"/>
          <w:szCs w:val="24"/>
          <w:shd w:val="clear" w:color="auto" w:fill="FFFFFF"/>
          <w:lang w:val="en-US" w:eastAsia="ru-RU"/>
        </w:rPr>
        <w:t>Th</w:t>
      </w:r>
      <w:r w:rsidR="00CA7F61">
        <w:rPr>
          <w:rFonts w:ascii="TimesNewRoman" w:eastAsia="Times New Roman" w:hAnsi="TimesNewRoman" w:cs="Times New Roman"/>
          <w:spacing w:val="6"/>
          <w:sz w:val="24"/>
          <w:szCs w:val="24"/>
          <w:shd w:val="clear" w:color="auto" w:fill="FFFFFF"/>
          <w:lang w:val="en-US" w:eastAsia="ru-RU"/>
        </w:rPr>
        <w:t>e</w:t>
      </w:r>
      <w:r w:rsidRPr="00583D19">
        <w:rPr>
          <w:rFonts w:ascii="TimesNewRoman" w:eastAsia="Times New Roman" w:hAnsi="TimesNewRoman" w:cs="Times New Roman"/>
          <w:spacing w:val="6"/>
          <w:sz w:val="24"/>
          <w:szCs w:val="24"/>
          <w:shd w:val="clear" w:color="auto" w:fill="FFFFFF"/>
          <w:lang w:val="en-US" w:eastAsia="ru-RU"/>
        </w:rPr>
        <w:t xml:space="preserve"> article examines the findings of a study on the potential of generative artificial intelligence (AI) in education with the aim to conduct a critical analysis and determine the boundaries of generative AI</w:t>
      </w:r>
      <w:r w:rsidR="00CA7F61">
        <w:rPr>
          <w:rFonts w:ascii="TimesNewRoman" w:eastAsia="Times New Roman" w:hAnsi="TimesNewRoman" w:cs="Times New Roman"/>
          <w:spacing w:val="6"/>
          <w:sz w:val="24"/>
          <w:szCs w:val="24"/>
          <w:shd w:val="clear" w:color="auto" w:fill="FFFFFF"/>
          <w:lang w:val="en-US" w:eastAsia="ru-RU"/>
        </w:rPr>
        <w:t xml:space="preserve">’s </w:t>
      </w:r>
      <w:r w:rsidR="00CA7F61" w:rsidRPr="00583D19">
        <w:rPr>
          <w:rFonts w:ascii="TimesNewRoman" w:eastAsia="Times New Roman" w:hAnsi="TimesNewRoman" w:cs="Times New Roman"/>
          <w:spacing w:val="6"/>
          <w:sz w:val="24"/>
          <w:szCs w:val="24"/>
          <w:shd w:val="clear" w:color="auto" w:fill="FFFFFF"/>
          <w:lang w:val="en-US" w:eastAsia="ru-RU"/>
        </w:rPr>
        <w:t>capabilities</w:t>
      </w:r>
      <w:r w:rsidRPr="00583D19">
        <w:rPr>
          <w:rFonts w:ascii="TimesNewRoman" w:eastAsia="Times New Roman" w:hAnsi="TimesNewRoman" w:cs="Times New Roman"/>
          <w:spacing w:val="6"/>
          <w:sz w:val="24"/>
          <w:szCs w:val="24"/>
          <w:shd w:val="clear" w:color="auto" w:fill="FFFFFF"/>
          <w:lang w:val="en-US" w:eastAsia="ru-RU"/>
        </w:rPr>
        <w:t xml:space="preserve"> </w:t>
      </w:r>
      <w:r w:rsidR="00CA7F61">
        <w:rPr>
          <w:rFonts w:ascii="TimesNewRoman" w:eastAsia="Times New Roman" w:hAnsi="TimesNewRoman" w:cs="Times New Roman"/>
          <w:spacing w:val="6"/>
          <w:sz w:val="24"/>
          <w:szCs w:val="24"/>
          <w:shd w:val="clear" w:color="auto" w:fill="FFFFFF"/>
          <w:lang w:val="en-US" w:eastAsia="ru-RU"/>
        </w:rPr>
        <w:t>for</w:t>
      </w:r>
      <w:r w:rsidRPr="00583D19">
        <w:rPr>
          <w:rFonts w:ascii="TimesNewRoman" w:eastAsia="Times New Roman" w:hAnsi="TimesNewRoman" w:cs="Times New Roman"/>
          <w:spacing w:val="6"/>
          <w:sz w:val="24"/>
          <w:szCs w:val="24"/>
          <w:shd w:val="clear" w:color="auto" w:fill="FFFFFF"/>
          <w:lang w:val="en-US" w:eastAsia="ru-RU"/>
        </w:rPr>
        <w:t xml:space="preserve"> objectively assessing knowledge and skills of </w:t>
      </w:r>
      <w:r w:rsidR="00CA7F61">
        <w:rPr>
          <w:rFonts w:ascii="TimesNewRoman" w:eastAsia="Times New Roman" w:hAnsi="TimesNewRoman" w:cs="Times New Roman"/>
          <w:spacing w:val="6"/>
          <w:sz w:val="24"/>
          <w:szCs w:val="24"/>
          <w:shd w:val="clear" w:color="auto" w:fill="FFFFFF"/>
          <w:lang w:val="en-US" w:eastAsia="ru-RU"/>
        </w:rPr>
        <w:t>students majoring</w:t>
      </w:r>
      <w:r w:rsidRPr="00583D19">
        <w:rPr>
          <w:rFonts w:ascii="TimesNewRoman" w:eastAsia="Times New Roman" w:hAnsi="TimesNewRoman" w:cs="Times New Roman"/>
          <w:spacing w:val="6"/>
          <w:sz w:val="24"/>
          <w:szCs w:val="24"/>
          <w:shd w:val="clear" w:color="auto" w:fill="FFFFFF"/>
          <w:lang w:val="en-US" w:eastAsia="ru-RU"/>
        </w:rPr>
        <w:t xml:space="preserve"> in accounting and </w:t>
      </w:r>
      <w:r w:rsidR="00CA7F61" w:rsidRPr="00583D19">
        <w:rPr>
          <w:rFonts w:ascii="TimesNewRoman" w:eastAsia="Times New Roman" w:hAnsi="TimesNewRoman" w:cs="Times New Roman"/>
          <w:spacing w:val="6"/>
          <w:sz w:val="24"/>
          <w:szCs w:val="24"/>
          <w:shd w:val="clear" w:color="auto" w:fill="FFFFFF"/>
          <w:lang w:val="en-US" w:eastAsia="ru-RU"/>
        </w:rPr>
        <w:t>accounting</w:t>
      </w:r>
      <w:r w:rsidRPr="00583D19">
        <w:rPr>
          <w:rFonts w:ascii="TimesNewRoman" w:eastAsia="Times New Roman" w:hAnsi="TimesNewRoman" w:cs="Times New Roman"/>
          <w:spacing w:val="6"/>
          <w:sz w:val="24"/>
          <w:szCs w:val="24"/>
          <w:shd w:val="clear" w:color="auto" w:fill="FFFFFF"/>
          <w:lang w:val="en-US" w:eastAsia="ru-RU"/>
        </w:rPr>
        <w:t xml:space="preserve"> automation. The research focuses on limitations of AI as a feedback tool by considering risks associated with contextual understanding, relevance of regulatory frameworks, ethical aspects of assessment, and fundamental differences between machine-based analysis and </w:t>
      </w:r>
      <w:r w:rsidR="00D95E2B">
        <w:rPr>
          <w:rFonts w:ascii="TimesNewRoman" w:eastAsia="Times New Roman" w:hAnsi="TimesNewRoman" w:cs="Times New Roman"/>
          <w:spacing w:val="6"/>
          <w:sz w:val="24"/>
          <w:szCs w:val="24"/>
          <w:shd w:val="clear" w:color="auto" w:fill="FFFFFF"/>
          <w:lang w:val="en-US" w:eastAsia="ru-RU"/>
        </w:rPr>
        <w:t xml:space="preserve">human </w:t>
      </w:r>
      <w:r w:rsidRPr="00583D19">
        <w:rPr>
          <w:rFonts w:ascii="TimesNewRoman" w:eastAsia="Times New Roman" w:hAnsi="TimesNewRoman" w:cs="Times New Roman"/>
          <w:spacing w:val="6"/>
          <w:sz w:val="24"/>
          <w:szCs w:val="24"/>
          <w:shd w:val="clear" w:color="auto" w:fill="FFFFFF"/>
          <w:lang w:val="en-US" w:eastAsia="ru-RU"/>
        </w:rPr>
        <w:t>expert evaluation. This work continues the logic of previous studies conducted by the author, shifting focus from instrumental automation of case creation and verification processes towards an analysis of intellectual possibilities and constraints of new technology class represented by virtual assistants in educational settings.</w:t>
      </w:r>
    </w:p>
    <w:p w14:paraId="1F5424B1" w14:textId="43CCA127" w:rsidR="00887ED2" w:rsidRPr="005A215B" w:rsidRDefault="00887ED2" w:rsidP="00887ED2">
      <w:pPr>
        <w:spacing w:line="240" w:lineRule="auto"/>
        <w:ind w:firstLine="720"/>
        <w:jc w:val="both"/>
        <w:rPr>
          <w:rFonts w:ascii="TimesNewRoman" w:eastAsia="Times New Roman" w:hAnsi="TimesNewRoman" w:cs="Times New Roman"/>
          <w:spacing w:val="6"/>
          <w:sz w:val="24"/>
          <w:szCs w:val="24"/>
          <w:shd w:val="clear" w:color="auto" w:fill="FFFFFF"/>
          <w:lang w:eastAsia="ru-RU"/>
        </w:rPr>
      </w:pPr>
      <w:r w:rsidRPr="00F20D41">
        <w:rPr>
          <w:rFonts w:ascii="TimesNewRoman" w:eastAsia="Times New Roman" w:hAnsi="TimesNewRoman" w:cs="Times New Roman"/>
          <w:b/>
          <w:bCs/>
          <w:spacing w:val="6"/>
          <w:sz w:val="24"/>
          <w:szCs w:val="24"/>
          <w:shd w:val="clear" w:color="auto" w:fill="FFFFFF"/>
          <w:lang w:eastAsia="ru-RU"/>
        </w:rPr>
        <w:t>Ключевые</w:t>
      </w:r>
      <w:r w:rsidRPr="005A215B">
        <w:rPr>
          <w:rFonts w:ascii="TimesNewRoman" w:eastAsia="Times New Roman" w:hAnsi="TimesNewRoman" w:cs="Times New Roman"/>
          <w:b/>
          <w:bCs/>
          <w:spacing w:val="6"/>
          <w:sz w:val="24"/>
          <w:szCs w:val="24"/>
          <w:shd w:val="clear" w:color="auto" w:fill="FFFFFF"/>
          <w:lang w:eastAsia="ru-RU"/>
        </w:rPr>
        <w:t xml:space="preserve"> </w:t>
      </w:r>
      <w:r w:rsidRPr="00F20D41">
        <w:rPr>
          <w:rFonts w:ascii="TimesNewRoman" w:eastAsia="Times New Roman" w:hAnsi="TimesNewRoman" w:cs="Times New Roman"/>
          <w:b/>
          <w:bCs/>
          <w:spacing w:val="6"/>
          <w:sz w:val="24"/>
          <w:szCs w:val="24"/>
          <w:shd w:val="clear" w:color="auto" w:fill="FFFFFF"/>
          <w:lang w:eastAsia="ru-RU"/>
        </w:rPr>
        <w:t>слова</w:t>
      </w:r>
      <w:r w:rsidRPr="005A215B">
        <w:rPr>
          <w:rFonts w:ascii="TimesNewRoman" w:eastAsia="Times New Roman" w:hAnsi="TimesNewRoman" w:cs="Times New Roman"/>
          <w:b/>
          <w:bCs/>
          <w:spacing w:val="6"/>
          <w:sz w:val="24"/>
          <w:szCs w:val="24"/>
          <w:shd w:val="clear" w:color="auto" w:fill="FFFFFF"/>
          <w:lang w:eastAsia="ru-RU"/>
        </w:rPr>
        <w:t>:</w:t>
      </w:r>
      <w:r w:rsidRPr="005A215B">
        <w:rPr>
          <w:rFonts w:ascii="TimesNewRoman" w:eastAsia="Times New Roman" w:hAnsi="TimesNewRoman" w:cs="Times New Roman"/>
          <w:spacing w:val="6"/>
          <w:sz w:val="24"/>
          <w:szCs w:val="24"/>
          <w:shd w:val="clear" w:color="auto" w:fill="FFFFFF"/>
          <w:lang w:eastAsia="ru-RU"/>
        </w:rPr>
        <w:t xml:space="preserve"> </w:t>
      </w:r>
      <w:r w:rsidR="007A6CC9">
        <w:rPr>
          <w:rFonts w:ascii="TimesNewRoman" w:eastAsia="Times New Roman" w:hAnsi="TimesNewRoman" w:cs="Times New Roman"/>
          <w:spacing w:val="6"/>
          <w:sz w:val="24"/>
          <w:szCs w:val="24"/>
          <w:shd w:val="clear" w:color="auto" w:fill="FFFFFF"/>
          <w:lang w:eastAsia="ru-RU"/>
        </w:rPr>
        <w:t>г</w:t>
      </w:r>
      <w:r>
        <w:rPr>
          <w:rFonts w:ascii="TimesNewRoman" w:eastAsia="Times New Roman" w:hAnsi="TimesNewRoman" w:cs="Times New Roman"/>
          <w:spacing w:val="6"/>
          <w:sz w:val="24"/>
          <w:szCs w:val="24"/>
          <w:shd w:val="clear" w:color="auto" w:fill="FFFFFF"/>
          <w:lang w:eastAsia="ru-RU"/>
        </w:rPr>
        <w:t>енеративный</w:t>
      </w:r>
      <w:r w:rsidR="007A6CC9">
        <w:rPr>
          <w:rFonts w:ascii="TimesNewRoman" w:eastAsia="Times New Roman" w:hAnsi="TimesNewRoman" w:cs="Times New Roman"/>
          <w:spacing w:val="6"/>
          <w:sz w:val="24"/>
          <w:szCs w:val="24"/>
          <w:shd w:val="clear" w:color="auto" w:fill="FFFFFF"/>
          <w:lang w:eastAsia="ru-RU"/>
        </w:rPr>
        <w:t xml:space="preserve">, </w:t>
      </w:r>
      <w:r>
        <w:rPr>
          <w:rFonts w:ascii="TimesNewRoman" w:eastAsia="Times New Roman" w:hAnsi="TimesNewRoman" w:cs="Times New Roman"/>
          <w:spacing w:val="6"/>
          <w:sz w:val="24"/>
          <w:szCs w:val="24"/>
          <w:shd w:val="clear" w:color="auto" w:fill="FFFFFF"/>
          <w:lang w:eastAsia="ru-RU"/>
        </w:rPr>
        <w:t xml:space="preserve">искусственный интеллект, </w:t>
      </w:r>
      <w:r w:rsidR="00583D19">
        <w:rPr>
          <w:rFonts w:ascii="TimesNewRoman" w:eastAsia="Times New Roman" w:hAnsi="TimesNewRoman" w:cs="Times New Roman"/>
          <w:spacing w:val="6"/>
          <w:sz w:val="24"/>
          <w:szCs w:val="24"/>
          <w:shd w:val="clear" w:color="auto" w:fill="FFFFFF"/>
          <w:lang w:eastAsia="ru-RU"/>
        </w:rPr>
        <w:t xml:space="preserve">эксперимент, </w:t>
      </w:r>
      <w:r>
        <w:rPr>
          <w:rFonts w:ascii="TimesNewRoman" w:eastAsia="Times New Roman" w:hAnsi="TimesNewRoman" w:cs="Times New Roman"/>
          <w:spacing w:val="6"/>
          <w:sz w:val="24"/>
          <w:szCs w:val="24"/>
          <w:shd w:val="clear" w:color="auto" w:fill="FFFFFF"/>
          <w:lang w:eastAsia="ru-RU"/>
        </w:rPr>
        <w:t>бухгалтерский</w:t>
      </w:r>
      <w:r w:rsidR="007A6CC9">
        <w:rPr>
          <w:rFonts w:ascii="TimesNewRoman" w:eastAsia="Times New Roman" w:hAnsi="TimesNewRoman" w:cs="Times New Roman"/>
          <w:spacing w:val="6"/>
          <w:sz w:val="24"/>
          <w:szCs w:val="24"/>
          <w:shd w:val="clear" w:color="auto" w:fill="FFFFFF"/>
          <w:lang w:eastAsia="ru-RU"/>
        </w:rPr>
        <w:t>,</w:t>
      </w:r>
      <w:r>
        <w:rPr>
          <w:rFonts w:ascii="TimesNewRoman" w:eastAsia="Times New Roman" w:hAnsi="TimesNewRoman" w:cs="Times New Roman"/>
          <w:spacing w:val="6"/>
          <w:sz w:val="24"/>
          <w:szCs w:val="24"/>
          <w:shd w:val="clear" w:color="auto" w:fill="FFFFFF"/>
          <w:lang w:eastAsia="ru-RU"/>
        </w:rPr>
        <w:t xml:space="preserve"> учет, </w:t>
      </w:r>
      <w:r w:rsidR="00583D19">
        <w:rPr>
          <w:rFonts w:ascii="TimesNewRoman" w:eastAsia="Times New Roman" w:hAnsi="TimesNewRoman" w:cs="Times New Roman"/>
          <w:spacing w:val="6"/>
          <w:sz w:val="24"/>
          <w:szCs w:val="24"/>
          <w:shd w:val="clear" w:color="auto" w:fill="FFFFFF"/>
          <w:lang w:eastAsia="ru-RU"/>
        </w:rPr>
        <w:t>образование, профессиональн</w:t>
      </w:r>
      <w:r w:rsidR="007A6CC9">
        <w:rPr>
          <w:rFonts w:ascii="TimesNewRoman" w:eastAsia="Times New Roman" w:hAnsi="TimesNewRoman" w:cs="Times New Roman"/>
          <w:spacing w:val="6"/>
          <w:sz w:val="24"/>
          <w:szCs w:val="24"/>
          <w:shd w:val="clear" w:color="auto" w:fill="FFFFFF"/>
          <w:lang w:eastAsia="ru-RU"/>
        </w:rPr>
        <w:t>ый,</w:t>
      </w:r>
      <w:r w:rsidR="00583D19">
        <w:rPr>
          <w:rFonts w:ascii="TimesNewRoman" w:eastAsia="Times New Roman" w:hAnsi="TimesNewRoman" w:cs="Times New Roman"/>
          <w:spacing w:val="6"/>
          <w:sz w:val="24"/>
          <w:szCs w:val="24"/>
          <w:shd w:val="clear" w:color="auto" w:fill="FFFFFF"/>
          <w:lang w:eastAsia="ru-RU"/>
        </w:rPr>
        <w:t xml:space="preserve"> </w:t>
      </w:r>
      <w:r>
        <w:rPr>
          <w:rFonts w:ascii="TimesNewRoman" w:eastAsia="Times New Roman" w:hAnsi="TimesNewRoman" w:cs="Times New Roman"/>
          <w:spacing w:val="6"/>
          <w:sz w:val="24"/>
          <w:szCs w:val="24"/>
          <w:shd w:val="clear" w:color="auto" w:fill="FFFFFF"/>
          <w:lang w:eastAsia="ru-RU"/>
        </w:rPr>
        <w:t>компетенци</w:t>
      </w:r>
      <w:r w:rsidR="00583D19">
        <w:rPr>
          <w:rFonts w:ascii="TimesNewRoman" w:eastAsia="Times New Roman" w:hAnsi="TimesNewRoman" w:cs="Times New Roman"/>
          <w:spacing w:val="6"/>
          <w:sz w:val="24"/>
          <w:szCs w:val="24"/>
          <w:shd w:val="clear" w:color="auto" w:fill="FFFFFF"/>
          <w:lang w:eastAsia="ru-RU"/>
        </w:rPr>
        <w:t>я</w:t>
      </w:r>
      <w:r>
        <w:rPr>
          <w:rFonts w:ascii="TimesNewRoman" w:eastAsia="Times New Roman" w:hAnsi="TimesNewRoman" w:cs="Times New Roman"/>
          <w:spacing w:val="6"/>
          <w:sz w:val="24"/>
          <w:szCs w:val="24"/>
          <w:shd w:val="clear" w:color="auto" w:fill="FFFFFF"/>
          <w:lang w:eastAsia="ru-RU"/>
        </w:rPr>
        <w:t xml:space="preserve">, </w:t>
      </w:r>
      <w:r w:rsidR="00583D19">
        <w:rPr>
          <w:rFonts w:ascii="TimesNewRoman" w:eastAsia="Times New Roman" w:hAnsi="TimesNewRoman" w:cs="Times New Roman"/>
          <w:spacing w:val="6"/>
          <w:sz w:val="24"/>
          <w:szCs w:val="24"/>
          <w:shd w:val="clear" w:color="auto" w:fill="FFFFFF"/>
          <w:lang w:eastAsia="ru-RU"/>
        </w:rPr>
        <w:t>виртуальный</w:t>
      </w:r>
      <w:r w:rsidR="007A6CC9">
        <w:rPr>
          <w:rFonts w:ascii="TimesNewRoman" w:eastAsia="Times New Roman" w:hAnsi="TimesNewRoman" w:cs="Times New Roman"/>
          <w:spacing w:val="6"/>
          <w:sz w:val="24"/>
          <w:szCs w:val="24"/>
          <w:shd w:val="clear" w:color="auto" w:fill="FFFFFF"/>
          <w:lang w:eastAsia="ru-RU"/>
        </w:rPr>
        <w:t>,</w:t>
      </w:r>
      <w:r w:rsidR="00583D19">
        <w:rPr>
          <w:rFonts w:ascii="TimesNewRoman" w:eastAsia="Times New Roman" w:hAnsi="TimesNewRoman" w:cs="Times New Roman"/>
          <w:spacing w:val="6"/>
          <w:sz w:val="24"/>
          <w:szCs w:val="24"/>
          <w:shd w:val="clear" w:color="auto" w:fill="FFFFFF"/>
          <w:lang w:eastAsia="ru-RU"/>
        </w:rPr>
        <w:t xml:space="preserve"> ассистент</w:t>
      </w:r>
    </w:p>
    <w:p w14:paraId="202FB37A" w14:textId="236101B2" w:rsidR="00887ED2" w:rsidRPr="00583D19" w:rsidRDefault="00583D19" w:rsidP="00E731B2">
      <w:pPr>
        <w:spacing w:after="200" w:line="240" w:lineRule="auto"/>
        <w:ind w:firstLine="539"/>
        <w:jc w:val="both"/>
        <w:rPr>
          <w:rFonts w:ascii="TimesNewRoman" w:eastAsia="Times New Roman" w:hAnsi="TimesNewRoman" w:cs="Times New Roman"/>
          <w:spacing w:val="6"/>
          <w:sz w:val="24"/>
          <w:szCs w:val="24"/>
          <w:shd w:val="clear" w:color="auto" w:fill="FFFFFF"/>
          <w:lang w:val="en-US" w:eastAsia="ru-RU"/>
        </w:rPr>
      </w:pPr>
      <w:r w:rsidRPr="00583D19">
        <w:rPr>
          <w:rFonts w:ascii="TimesNewRoman" w:eastAsia="Times New Roman" w:hAnsi="TimesNewRoman" w:cs="Times New Roman"/>
          <w:b/>
          <w:bCs/>
          <w:spacing w:val="6"/>
          <w:sz w:val="24"/>
          <w:szCs w:val="24"/>
          <w:shd w:val="clear" w:color="auto" w:fill="FFFFFF"/>
          <w:lang w:val="en-US" w:eastAsia="ru-RU"/>
        </w:rPr>
        <w:t>Keywords:</w:t>
      </w:r>
      <w:r w:rsidRPr="00583D19">
        <w:rPr>
          <w:rFonts w:ascii="TimesNewRoman" w:eastAsia="Times New Roman" w:hAnsi="TimesNewRoman" w:cs="Times New Roman"/>
          <w:spacing w:val="6"/>
          <w:sz w:val="24"/>
          <w:szCs w:val="24"/>
          <w:shd w:val="clear" w:color="auto" w:fill="FFFFFF"/>
          <w:lang w:val="en-US" w:eastAsia="ru-RU"/>
        </w:rPr>
        <w:t xml:space="preserve"> </w:t>
      </w:r>
      <w:r w:rsidR="002402A1">
        <w:rPr>
          <w:rFonts w:ascii="TimesNewRoman" w:eastAsia="Times New Roman" w:hAnsi="TimesNewRoman" w:cs="Times New Roman"/>
          <w:spacing w:val="6"/>
          <w:sz w:val="24"/>
          <w:szCs w:val="24"/>
          <w:shd w:val="clear" w:color="auto" w:fill="FFFFFF"/>
          <w:lang w:val="en-US" w:eastAsia="ru-RU"/>
        </w:rPr>
        <w:t>g</w:t>
      </w:r>
      <w:r w:rsidRPr="00583D19">
        <w:rPr>
          <w:rFonts w:ascii="TimesNewRoman" w:eastAsia="Times New Roman" w:hAnsi="TimesNewRoman" w:cs="Times New Roman"/>
          <w:spacing w:val="6"/>
          <w:sz w:val="24"/>
          <w:szCs w:val="24"/>
          <w:shd w:val="clear" w:color="auto" w:fill="FFFFFF"/>
          <w:lang w:val="en-US" w:eastAsia="ru-RU"/>
        </w:rPr>
        <w:t>enerative artificial intelligence, experiment, accounting, education, professional competence, virtual assistant</w:t>
      </w:r>
    </w:p>
    <w:p w14:paraId="466502CE" w14:textId="179520E7" w:rsidR="001600F6" w:rsidRPr="00C75021" w:rsidRDefault="001600F6" w:rsidP="001600F6">
      <w:pPr>
        <w:rPr>
          <w:b/>
          <w:bCs/>
        </w:rPr>
      </w:pPr>
      <w:r w:rsidRPr="00C75021">
        <w:rPr>
          <w:b/>
          <w:bCs/>
        </w:rPr>
        <w:t>Введение</w:t>
      </w:r>
    </w:p>
    <w:p w14:paraId="4AC2A3CF" w14:textId="5B8AD138" w:rsidR="001600F6" w:rsidRPr="00887ED2" w:rsidRDefault="001600F6" w:rsidP="00887ED2">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87ED2">
        <w:rPr>
          <w:rFonts w:ascii="TimesNewRoman" w:eastAsia="Times New Roman" w:hAnsi="TimesNewRoman" w:cs="Times New Roman"/>
          <w:spacing w:val="6"/>
          <w:sz w:val="24"/>
          <w:szCs w:val="24"/>
          <w:shd w:val="clear" w:color="auto" w:fill="FFFFFF"/>
          <w:lang w:eastAsia="ru-RU"/>
        </w:rPr>
        <w:t xml:space="preserve">Цифровая трансформация экономики и образования предъявляет новые требования к формированию профессиональных компетенций будущих специалистов, в частности, в области бухгалтерского учета и </w:t>
      </w:r>
      <w:r w:rsidR="00F724DD" w:rsidRPr="00887ED2">
        <w:rPr>
          <w:rFonts w:ascii="TimesNewRoman" w:eastAsia="Times New Roman" w:hAnsi="TimesNewRoman" w:cs="Times New Roman"/>
          <w:spacing w:val="6"/>
          <w:sz w:val="24"/>
          <w:szCs w:val="24"/>
          <w:shd w:val="clear" w:color="auto" w:fill="FFFFFF"/>
          <w:lang w:eastAsia="ru-RU"/>
        </w:rPr>
        <w:t xml:space="preserve">его </w:t>
      </w:r>
      <w:r w:rsidRPr="00887ED2">
        <w:rPr>
          <w:rFonts w:ascii="TimesNewRoman" w:eastAsia="Times New Roman" w:hAnsi="TimesNewRoman" w:cs="Times New Roman"/>
          <w:spacing w:val="6"/>
          <w:sz w:val="24"/>
          <w:szCs w:val="24"/>
          <w:shd w:val="clear" w:color="auto" w:fill="FFFFFF"/>
          <w:lang w:eastAsia="ru-RU"/>
        </w:rPr>
        <w:t>автоматизации. Ключевым вызовом на протяжении последнего десятилетия оставал</w:t>
      </w:r>
      <w:r w:rsidR="008F2843">
        <w:rPr>
          <w:rFonts w:ascii="TimesNewRoman" w:eastAsia="Times New Roman" w:hAnsi="TimesNewRoman" w:cs="Times New Roman"/>
          <w:spacing w:val="6"/>
          <w:sz w:val="24"/>
          <w:szCs w:val="24"/>
          <w:shd w:val="clear" w:color="auto" w:fill="FFFFFF"/>
          <w:lang w:eastAsia="ru-RU"/>
        </w:rPr>
        <w:t>и</w:t>
      </w:r>
      <w:r w:rsidRPr="00887ED2">
        <w:rPr>
          <w:rFonts w:ascii="TimesNewRoman" w:eastAsia="Times New Roman" w:hAnsi="TimesNewRoman" w:cs="Times New Roman"/>
          <w:spacing w:val="6"/>
          <w:sz w:val="24"/>
          <w:szCs w:val="24"/>
          <w:shd w:val="clear" w:color="auto" w:fill="FFFFFF"/>
          <w:lang w:eastAsia="ru-RU"/>
        </w:rPr>
        <w:t xml:space="preserve">сь разработка и внедрение </w:t>
      </w:r>
      <w:r w:rsidRPr="00887ED2">
        <w:rPr>
          <w:rFonts w:ascii="TimesNewRoman" w:eastAsia="Times New Roman" w:hAnsi="TimesNewRoman" w:cs="Times New Roman"/>
          <w:spacing w:val="6"/>
          <w:sz w:val="24"/>
          <w:szCs w:val="24"/>
          <w:shd w:val="clear" w:color="auto" w:fill="FFFFFF"/>
          <w:lang w:eastAsia="ru-RU"/>
        </w:rPr>
        <w:lastRenderedPageBreak/>
        <w:t>эффективных инструментов практико-ориентированной подготовки, способных моделировать реальные профессиональные ситуации и обеспечивать объективную обратную связь. В рамках решения этой проблемы автором настоящей статьи в период с 2013 по 2022 год был проведен ряд исследований, посвященных созданию и применению кейс-средств в профессиональном бухгалтерском образовании.</w:t>
      </w:r>
    </w:p>
    <w:p w14:paraId="7D448631" w14:textId="66F97CD6" w:rsidR="001600F6" w:rsidRPr="00887ED2" w:rsidRDefault="001600F6" w:rsidP="00887ED2">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87ED2">
        <w:rPr>
          <w:rFonts w:ascii="TimesNewRoman" w:eastAsia="Times New Roman" w:hAnsi="TimesNewRoman" w:cs="Times New Roman"/>
          <w:spacing w:val="6"/>
          <w:sz w:val="24"/>
          <w:szCs w:val="24"/>
          <w:shd w:val="clear" w:color="auto" w:fill="FFFFFF"/>
          <w:lang w:eastAsia="ru-RU"/>
        </w:rPr>
        <w:t>В ранних работах последовательно рассматривались вопросы формирования профессиональных компетенций экономистов и бухгалтеров как в традиционных, так и в дистанционных форматах</w:t>
      </w:r>
      <w:r w:rsidR="006C1E72">
        <w:rPr>
          <w:rFonts w:ascii="TimesNewRoman" w:eastAsia="Times New Roman" w:hAnsi="TimesNewRoman" w:cs="Times New Roman"/>
          <w:spacing w:val="6"/>
          <w:sz w:val="24"/>
          <w:szCs w:val="24"/>
          <w:shd w:val="clear" w:color="auto" w:fill="FFFFFF"/>
          <w:lang w:eastAsia="ru-RU"/>
        </w:rPr>
        <w:t xml:space="preserve"> </w:t>
      </w:r>
      <w:r w:rsidR="00F724DD" w:rsidRPr="00887ED2">
        <w:rPr>
          <w:rFonts w:ascii="TimesNewRoman" w:eastAsia="Times New Roman" w:hAnsi="TimesNewRoman" w:cs="Times New Roman"/>
          <w:spacing w:val="6"/>
          <w:sz w:val="24"/>
          <w:szCs w:val="24"/>
          <w:shd w:val="clear" w:color="auto" w:fill="FFFFFF"/>
          <w:lang w:eastAsia="ru-RU"/>
        </w:rPr>
        <w:t>[1,</w:t>
      </w:r>
      <w:r w:rsidR="007A6CC9">
        <w:rPr>
          <w:rFonts w:ascii="TimesNewRoman" w:eastAsia="Times New Roman" w:hAnsi="TimesNewRoman" w:cs="Times New Roman"/>
          <w:spacing w:val="6"/>
          <w:sz w:val="24"/>
          <w:szCs w:val="24"/>
          <w:shd w:val="clear" w:color="auto" w:fill="FFFFFF"/>
          <w:lang w:eastAsia="ru-RU"/>
        </w:rPr>
        <w:t xml:space="preserve"> </w:t>
      </w:r>
      <w:r w:rsidR="00F724DD" w:rsidRPr="00887ED2">
        <w:rPr>
          <w:rFonts w:ascii="TimesNewRoman" w:eastAsia="Times New Roman" w:hAnsi="TimesNewRoman" w:cs="Times New Roman"/>
          <w:spacing w:val="6"/>
          <w:sz w:val="24"/>
          <w:szCs w:val="24"/>
          <w:shd w:val="clear" w:color="auto" w:fill="FFFFFF"/>
          <w:lang w:eastAsia="ru-RU"/>
        </w:rPr>
        <w:t>2</w:t>
      </w:r>
      <w:r w:rsidR="00C75021"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00C75021" w:rsidRPr="00887ED2">
        <w:rPr>
          <w:rFonts w:ascii="TimesNewRoman" w:eastAsia="Times New Roman" w:hAnsi="TimesNewRoman" w:cs="Times New Roman"/>
          <w:spacing w:val="6"/>
          <w:sz w:val="24"/>
          <w:szCs w:val="24"/>
          <w:shd w:val="clear" w:color="auto" w:fill="FFFFFF"/>
          <w:lang w:eastAsia="ru-RU"/>
        </w:rPr>
        <w:t>3</w:t>
      </w:r>
      <w:r w:rsidR="00F724DD" w:rsidRPr="00887ED2">
        <w:rPr>
          <w:rFonts w:ascii="TimesNewRoman" w:eastAsia="Times New Roman" w:hAnsi="TimesNewRoman" w:cs="Times New Roman"/>
          <w:spacing w:val="6"/>
          <w:sz w:val="24"/>
          <w:szCs w:val="24"/>
          <w:shd w:val="clear" w:color="auto" w:fill="FFFFFF"/>
          <w:lang w:eastAsia="ru-RU"/>
        </w:rPr>
        <w:t>]</w:t>
      </w:r>
      <w:r w:rsidRPr="00887ED2">
        <w:rPr>
          <w:rFonts w:ascii="TimesNewRoman" w:eastAsia="Times New Roman" w:hAnsi="TimesNewRoman" w:cs="Times New Roman"/>
          <w:spacing w:val="6"/>
          <w:sz w:val="24"/>
          <w:szCs w:val="24"/>
          <w:shd w:val="clear" w:color="auto" w:fill="FFFFFF"/>
          <w:lang w:eastAsia="ru-RU"/>
        </w:rPr>
        <w:t>. Особое внимание уделялось интеграции образовательных программ с требованиями цифровой экосистемы, в частности, с решениями 1С</w:t>
      </w:r>
      <w:r w:rsidR="006C1E72">
        <w:rPr>
          <w:rFonts w:ascii="TimesNewRoman" w:eastAsia="Times New Roman" w:hAnsi="TimesNewRoman" w:cs="Times New Roman"/>
          <w:spacing w:val="6"/>
          <w:sz w:val="24"/>
          <w:szCs w:val="24"/>
          <w:shd w:val="clear" w:color="auto" w:fill="FFFFFF"/>
          <w:lang w:eastAsia="ru-RU"/>
        </w:rPr>
        <w:t xml:space="preserve"> </w:t>
      </w:r>
      <w:r w:rsidR="00F724DD" w:rsidRPr="00887ED2">
        <w:rPr>
          <w:rFonts w:ascii="TimesNewRoman" w:eastAsia="Times New Roman" w:hAnsi="TimesNewRoman" w:cs="Times New Roman"/>
          <w:spacing w:val="6"/>
          <w:sz w:val="24"/>
          <w:szCs w:val="24"/>
          <w:shd w:val="clear" w:color="auto" w:fill="FFFFFF"/>
          <w:lang w:eastAsia="ru-RU"/>
        </w:rPr>
        <w:t>[</w:t>
      </w:r>
      <w:r w:rsidR="00C75021" w:rsidRPr="00887ED2">
        <w:rPr>
          <w:rFonts w:ascii="TimesNewRoman" w:eastAsia="Times New Roman" w:hAnsi="TimesNewRoman" w:cs="Times New Roman"/>
          <w:spacing w:val="6"/>
          <w:sz w:val="24"/>
          <w:szCs w:val="24"/>
          <w:shd w:val="clear" w:color="auto" w:fill="FFFFFF"/>
          <w:lang w:eastAsia="ru-RU"/>
        </w:rPr>
        <w:t>4</w:t>
      </w:r>
      <w:r w:rsidR="00F724DD" w:rsidRPr="00887ED2">
        <w:rPr>
          <w:rFonts w:ascii="TimesNewRoman" w:eastAsia="Times New Roman" w:hAnsi="TimesNewRoman" w:cs="Times New Roman"/>
          <w:spacing w:val="6"/>
          <w:sz w:val="24"/>
          <w:szCs w:val="24"/>
          <w:shd w:val="clear" w:color="auto" w:fill="FFFFFF"/>
          <w:lang w:eastAsia="ru-RU"/>
        </w:rPr>
        <w:t>]</w:t>
      </w:r>
      <w:r w:rsidRPr="00887ED2">
        <w:rPr>
          <w:rFonts w:ascii="TimesNewRoman" w:eastAsia="Times New Roman" w:hAnsi="TimesNewRoman" w:cs="Times New Roman"/>
          <w:spacing w:val="6"/>
          <w:sz w:val="24"/>
          <w:szCs w:val="24"/>
          <w:shd w:val="clear" w:color="auto" w:fill="FFFFFF"/>
          <w:lang w:eastAsia="ru-RU"/>
        </w:rPr>
        <w:t>, а также оценке влияния изменений нормативного регулирования (например, ПБУ 18/02) на содержание этих компетенций</w:t>
      </w:r>
      <w:r w:rsidR="006C1E72">
        <w:rPr>
          <w:rFonts w:ascii="TimesNewRoman" w:eastAsia="Times New Roman" w:hAnsi="TimesNewRoman" w:cs="Times New Roman"/>
          <w:spacing w:val="6"/>
          <w:sz w:val="24"/>
          <w:szCs w:val="24"/>
          <w:shd w:val="clear" w:color="auto" w:fill="FFFFFF"/>
          <w:lang w:eastAsia="ru-RU"/>
        </w:rPr>
        <w:t xml:space="preserve"> </w:t>
      </w:r>
      <w:r w:rsidR="00F724DD" w:rsidRPr="00887ED2">
        <w:rPr>
          <w:rFonts w:ascii="TimesNewRoman" w:eastAsia="Times New Roman" w:hAnsi="TimesNewRoman" w:cs="Times New Roman"/>
          <w:spacing w:val="6"/>
          <w:sz w:val="24"/>
          <w:szCs w:val="24"/>
          <w:shd w:val="clear" w:color="auto" w:fill="FFFFFF"/>
          <w:lang w:eastAsia="ru-RU"/>
        </w:rPr>
        <w:t>[</w:t>
      </w:r>
      <w:r w:rsidR="00C75021" w:rsidRPr="00887ED2">
        <w:rPr>
          <w:rFonts w:ascii="TimesNewRoman" w:eastAsia="Times New Roman" w:hAnsi="TimesNewRoman" w:cs="Times New Roman"/>
          <w:spacing w:val="6"/>
          <w:sz w:val="24"/>
          <w:szCs w:val="24"/>
          <w:shd w:val="clear" w:color="auto" w:fill="FFFFFF"/>
          <w:lang w:eastAsia="ru-RU"/>
        </w:rPr>
        <w:t>5</w:t>
      </w:r>
      <w:r w:rsidR="00F724DD" w:rsidRPr="00887ED2">
        <w:rPr>
          <w:rFonts w:ascii="TimesNewRoman" w:eastAsia="Times New Roman" w:hAnsi="TimesNewRoman" w:cs="Times New Roman"/>
          <w:spacing w:val="6"/>
          <w:sz w:val="24"/>
          <w:szCs w:val="24"/>
          <w:shd w:val="clear" w:color="auto" w:fill="FFFFFF"/>
          <w:lang w:eastAsia="ru-RU"/>
        </w:rPr>
        <w:t>]</w:t>
      </w:r>
      <w:r w:rsidRPr="00887ED2">
        <w:rPr>
          <w:rFonts w:ascii="TimesNewRoman" w:eastAsia="Times New Roman" w:hAnsi="TimesNewRoman" w:cs="Times New Roman"/>
          <w:spacing w:val="6"/>
          <w:sz w:val="24"/>
          <w:szCs w:val="24"/>
          <w:shd w:val="clear" w:color="auto" w:fill="FFFFFF"/>
          <w:lang w:eastAsia="ru-RU"/>
        </w:rPr>
        <w:t>. Центральной практической задачей выступала разработка и оценка инструментария для контроля знаний, что нашло отражение в исследованиях по автоматической генерации исходных данных для бизнес-кейсов</w:t>
      </w:r>
      <w:r w:rsidR="00876524">
        <w:rPr>
          <w:rFonts w:ascii="TimesNewRoman" w:eastAsia="Times New Roman" w:hAnsi="TimesNewRoman" w:cs="Times New Roman"/>
          <w:spacing w:val="6"/>
          <w:sz w:val="24"/>
          <w:szCs w:val="24"/>
          <w:shd w:val="clear" w:color="auto" w:fill="FFFFFF"/>
          <w:lang w:eastAsia="ru-RU"/>
        </w:rPr>
        <w:t xml:space="preserve"> </w:t>
      </w:r>
      <w:r w:rsidR="00F724DD" w:rsidRPr="00887ED2">
        <w:rPr>
          <w:rFonts w:ascii="TimesNewRoman" w:eastAsia="Times New Roman" w:hAnsi="TimesNewRoman" w:cs="Times New Roman"/>
          <w:spacing w:val="6"/>
          <w:sz w:val="24"/>
          <w:szCs w:val="24"/>
          <w:shd w:val="clear" w:color="auto" w:fill="FFFFFF"/>
          <w:lang w:eastAsia="ru-RU"/>
        </w:rPr>
        <w:t>[</w:t>
      </w:r>
      <w:r w:rsidR="00C75021" w:rsidRPr="00887ED2">
        <w:rPr>
          <w:rFonts w:ascii="TimesNewRoman" w:eastAsia="Times New Roman" w:hAnsi="TimesNewRoman" w:cs="Times New Roman"/>
          <w:spacing w:val="6"/>
          <w:sz w:val="24"/>
          <w:szCs w:val="24"/>
          <w:shd w:val="clear" w:color="auto" w:fill="FFFFFF"/>
          <w:lang w:eastAsia="ru-RU"/>
        </w:rPr>
        <w:t>6,</w:t>
      </w:r>
      <w:r w:rsidR="007A6CC9">
        <w:rPr>
          <w:rFonts w:ascii="TimesNewRoman" w:eastAsia="Times New Roman" w:hAnsi="TimesNewRoman" w:cs="Times New Roman"/>
          <w:spacing w:val="6"/>
          <w:sz w:val="24"/>
          <w:szCs w:val="24"/>
          <w:shd w:val="clear" w:color="auto" w:fill="FFFFFF"/>
          <w:lang w:eastAsia="ru-RU"/>
        </w:rPr>
        <w:t xml:space="preserve"> </w:t>
      </w:r>
      <w:r w:rsidR="00C75021" w:rsidRPr="00887ED2">
        <w:rPr>
          <w:rFonts w:ascii="TimesNewRoman" w:eastAsia="Times New Roman" w:hAnsi="TimesNewRoman" w:cs="Times New Roman"/>
          <w:spacing w:val="6"/>
          <w:sz w:val="24"/>
          <w:szCs w:val="24"/>
          <w:shd w:val="clear" w:color="auto" w:fill="FFFFFF"/>
          <w:lang w:eastAsia="ru-RU"/>
        </w:rPr>
        <w:t>7</w:t>
      </w:r>
      <w:r w:rsidR="00F724DD" w:rsidRPr="00887ED2">
        <w:rPr>
          <w:rFonts w:ascii="TimesNewRoman" w:eastAsia="Times New Roman" w:hAnsi="TimesNewRoman" w:cs="Times New Roman"/>
          <w:spacing w:val="6"/>
          <w:sz w:val="24"/>
          <w:szCs w:val="24"/>
          <w:shd w:val="clear" w:color="auto" w:fill="FFFFFF"/>
          <w:lang w:eastAsia="ru-RU"/>
        </w:rPr>
        <w:t>]</w:t>
      </w:r>
      <w:r w:rsidR="00876524">
        <w:rPr>
          <w:rFonts w:ascii="TimesNewRoman" w:eastAsia="Times New Roman" w:hAnsi="TimesNewRoman" w:cs="Times New Roman"/>
          <w:spacing w:val="6"/>
          <w:sz w:val="24"/>
          <w:szCs w:val="24"/>
          <w:shd w:val="clear" w:color="auto" w:fill="FFFFFF"/>
          <w:lang w:eastAsia="ru-RU"/>
        </w:rPr>
        <w:t xml:space="preserve"> </w:t>
      </w:r>
      <w:r w:rsidRPr="00887ED2">
        <w:rPr>
          <w:rFonts w:ascii="TimesNewRoman" w:eastAsia="Times New Roman" w:hAnsi="TimesNewRoman" w:cs="Times New Roman"/>
          <w:spacing w:val="6"/>
          <w:sz w:val="24"/>
          <w:szCs w:val="24"/>
          <w:shd w:val="clear" w:color="auto" w:fill="FFFFFF"/>
          <w:lang w:eastAsia="ru-RU"/>
        </w:rPr>
        <w:t>и созданию новых форматов профессиональных конкурсов</w:t>
      </w:r>
      <w:r w:rsidR="006C1E72">
        <w:rPr>
          <w:rFonts w:ascii="TimesNewRoman" w:eastAsia="Times New Roman" w:hAnsi="TimesNewRoman" w:cs="Times New Roman"/>
          <w:spacing w:val="6"/>
          <w:sz w:val="24"/>
          <w:szCs w:val="24"/>
          <w:shd w:val="clear" w:color="auto" w:fill="FFFFFF"/>
          <w:lang w:eastAsia="ru-RU"/>
        </w:rPr>
        <w:t xml:space="preserve"> </w:t>
      </w:r>
      <w:r w:rsidR="00F724DD" w:rsidRPr="00887ED2">
        <w:rPr>
          <w:rFonts w:ascii="TimesNewRoman" w:eastAsia="Times New Roman" w:hAnsi="TimesNewRoman" w:cs="Times New Roman"/>
          <w:spacing w:val="6"/>
          <w:sz w:val="24"/>
          <w:szCs w:val="24"/>
          <w:shd w:val="clear" w:color="auto" w:fill="FFFFFF"/>
          <w:lang w:eastAsia="ru-RU"/>
        </w:rPr>
        <w:t>[</w:t>
      </w:r>
      <w:r w:rsidR="00C75021" w:rsidRPr="00887ED2">
        <w:rPr>
          <w:rFonts w:ascii="TimesNewRoman" w:eastAsia="Times New Roman" w:hAnsi="TimesNewRoman" w:cs="Times New Roman"/>
          <w:spacing w:val="6"/>
          <w:sz w:val="24"/>
          <w:szCs w:val="24"/>
          <w:shd w:val="clear" w:color="auto" w:fill="FFFFFF"/>
          <w:lang w:eastAsia="ru-RU"/>
        </w:rPr>
        <w:t>8</w:t>
      </w:r>
      <w:r w:rsidR="00F724DD" w:rsidRPr="00887ED2">
        <w:rPr>
          <w:rFonts w:ascii="TimesNewRoman" w:eastAsia="Times New Roman" w:hAnsi="TimesNewRoman" w:cs="Times New Roman"/>
          <w:spacing w:val="6"/>
          <w:sz w:val="24"/>
          <w:szCs w:val="24"/>
          <w:shd w:val="clear" w:color="auto" w:fill="FFFFFF"/>
          <w:lang w:eastAsia="ru-RU"/>
        </w:rPr>
        <w:t>]</w:t>
      </w:r>
      <w:r w:rsidRPr="00887ED2">
        <w:rPr>
          <w:rFonts w:ascii="TimesNewRoman" w:eastAsia="Times New Roman" w:hAnsi="TimesNewRoman" w:cs="Times New Roman"/>
          <w:spacing w:val="6"/>
          <w:sz w:val="24"/>
          <w:szCs w:val="24"/>
          <w:shd w:val="clear" w:color="auto" w:fill="FFFFFF"/>
          <w:lang w:eastAsia="ru-RU"/>
        </w:rPr>
        <w:t>. Эти исследования подчеркивали сложность двух взаимосвязанных процессов: 1) создания уникальных, вариативных кейсов, исключающих возможность использования студентами готовых решений, распространяемых в интернете, и 2) организации эффективной, масштабируемой и объективной проверки выполненных кейсовых заданий. Предлагавшиеся инструментальные средства были направлены на поддержку этих процессов, однако зачастую требовали значительных трудозатрат от преподавателя или имели ограничения по гибкости и адаптивности.</w:t>
      </w:r>
    </w:p>
    <w:p w14:paraId="623F05E7" w14:textId="77777777" w:rsidR="001600F6" w:rsidRPr="00887ED2" w:rsidRDefault="001600F6" w:rsidP="00887ED2">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87ED2">
        <w:rPr>
          <w:rFonts w:ascii="TimesNewRoman" w:eastAsia="Times New Roman" w:hAnsi="TimesNewRoman" w:cs="Times New Roman"/>
          <w:spacing w:val="6"/>
          <w:sz w:val="24"/>
          <w:szCs w:val="24"/>
          <w:shd w:val="clear" w:color="auto" w:fill="FFFFFF"/>
          <w:lang w:eastAsia="ru-RU"/>
        </w:rPr>
        <w:t>Принципиально новые возможности для преодоления указанных ограничений открылись с широким распространением генеративного искусственного интеллекта (ИИ). Способность моделей, подобных GPT, генерировать контекстно-зависимые тексты, диалоги и решения позволяет теоретически автоматизировать как создание бесконечного множества уникальных учебных задач, так и предоставление развернутой обратной связи на ответы обучающихся. В контексте профессионального бухгалтерского образования это сулит революцию в организации практикумов, самостоятельной работы и оценки.</w:t>
      </w:r>
    </w:p>
    <w:p w14:paraId="714E71D2" w14:textId="1E491EB8" w:rsidR="001600F6" w:rsidRPr="00887ED2" w:rsidRDefault="001600F6" w:rsidP="00887ED2">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87ED2">
        <w:rPr>
          <w:rFonts w:ascii="TimesNewRoman" w:eastAsia="Times New Roman" w:hAnsi="TimesNewRoman" w:cs="Times New Roman"/>
          <w:spacing w:val="6"/>
          <w:sz w:val="24"/>
          <w:szCs w:val="24"/>
          <w:shd w:val="clear" w:color="auto" w:fill="FFFFFF"/>
          <w:lang w:eastAsia="ru-RU"/>
        </w:rPr>
        <w:t xml:space="preserve">Однако потенциал генеративного ИИ как инструмента обратной связи сопряжен с фундаментальными вопросами и рисками. Способен ли ИИ адекватно оценить корректность бухгалтерской проводки, налогового расчета или настройки параметров учета в </w:t>
      </w:r>
      <w:r w:rsidR="00F724DD" w:rsidRPr="00887ED2">
        <w:rPr>
          <w:rFonts w:ascii="TimesNewRoman" w:eastAsia="Times New Roman" w:hAnsi="TimesNewRoman" w:cs="Times New Roman"/>
          <w:spacing w:val="6"/>
          <w:sz w:val="24"/>
          <w:szCs w:val="24"/>
          <w:shd w:val="clear" w:color="auto" w:fill="FFFFFF"/>
          <w:lang w:eastAsia="ru-RU"/>
        </w:rPr>
        <w:t xml:space="preserve">бухгалтерской </w:t>
      </w:r>
      <w:r w:rsidRPr="00887ED2">
        <w:rPr>
          <w:rFonts w:ascii="TimesNewRoman" w:eastAsia="Times New Roman" w:hAnsi="TimesNewRoman" w:cs="Times New Roman"/>
          <w:spacing w:val="6"/>
          <w:sz w:val="24"/>
          <w:szCs w:val="24"/>
          <w:shd w:val="clear" w:color="auto" w:fill="FFFFFF"/>
          <w:lang w:eastAsia="ru-RU"/>
        </w:rPr>
        <w:t>системе? Насколько можно доверять его аргументации и способности выявлять смысловые, а не только формальные ошибки? Где проходит граница между поддержкой обучения и подменой профессионального суждения преподавателя?</w:t>
      </w:r>
    </w:p>
    <w:p w14:paraId="763E653F" w14:textId="3CA85EDA" w:rsidR="00E57976" w:rsidRDefault="001600F6" w:rsidP="00887ED2">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87ED2">
        <w:rPr>
          <w:rFonts w:ascii="TimesNewRoman" w:eastAsia="Times New Roman" w:hAnsi="TimesNewRoman" w:cs="Times New Roman"/>
          <w:spacing w:val="6"/>
          <w:sz w:val="24"/>
          <w:szCs w:val="24"/>
          <w:shd w:val="clear" w:color="auto" w:fill="FFFFFF"/>
          <w:lang w:eastAsia="ru-RU"/>
        </w:rPr>
        <w:t>Главная цель данной статьи — провести критический анализ и определить границы возможностей генеративного искусственного интеллекта в объективной оценке компетенций специалистов и будущих специалистов в области бухгалтерского учета. Исследование фокусируется на ограничениях ИИ как инструмента обратной связи, рассматривая риски, связанные с контекстуальным пониманием, актуальностью нормативной базы, этическими аспектами проверки и фундаментальными отличиями машинного анализа от экспертной оценки. Настоящая работа продолжает логику предыдущих исследований автора, перенося фокус с инструментальной автоматизации процессов создания и проверки кейсов на анализ интеллектуальных возможностей и ограничений нового класса технологий-посредников в образовательном процессе.</w:t>
      </w:r>
    </w:p>
    <w:p w14:paraId="224BACE9" w14:textId="77777777" w:rsidR="00583D19" w:rsidRPr="00887ED2" w:rsidRDefault="00583D19" w:rsidP="00887ED2">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7D7BA768" w14:textId="72064F1A" w:rsidR="001600F6" w:rsidRPr="00C75021" w:rsidRDefault="00F724DD" w:rsidP="001600F6">
      <w:pPr>
        <w:rPr>
          <w:b/>
          <w:bCs/>
        </w:rPr>
      </w:pPr>
      <w:r w:rsidRPr="00C75021">
        <w:rPr>
          <w:b/>
          <w:bCs/>
        </w:rPr>
        <w:t>Описание эксперимента</w:t>
      </w:r>
    </w:p>
    <w:p w14:paraId="3DAE251D" w14:textId="0C3703B9" w:rsidR="002A5E14" w:rsidRPr="00876524" w:rsidRDefault="002A5E1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В рамках </w:t>
      </w:r>
      <w:bookmarkStart w:id="1" w:name="_Hlk220182993"/>
      <w:r w:rsidRPr="00876524">
        <w:rPr>
          <w:rFonts w:ascii="TimesNewRoman" w:eastAsia="Times New Roman" w:hAnsi="TimesNewRoman" w:cs="Times New Roman"/>
          <w:spacing w:val="6"/>
          <w:sz w:val="24"/>
          <w:szCs w:val="24"/>
          <w:shd w:val="clear" w:color="auto" w:fill="FFFFFF"/>
          <w:lang w:eastAsia="ru-RU"/>
        </w:rPr>
        <w:t xml:space="preserve">исследования потенциала генеративных искусственных интеллектов (ИИ) в образовании </w:t>
      </w:r>
      <w:bookmarkEnd w:id="1"/>
      <w:r w:rsidRPr="00876524">
        <w:rPr>
          <w:rFonts w:ascii="TimesNewRoman" w:eastAsia="Times New Roman" w:hAnsi="TimesNewRoman" w:cs="Times New Roman"/>
          <w:spacing w:val="6"/>
          <w:sz w:val="24"/>
          <w:szCs w:val="24"/>
          <w:shd w:val="clear" w:color="auto" w:fill="FFFFFF"/>
          <w:lang w:eastAsia="ru-RU"/>
        </w:rPr>
        <w:t xml:space="preserve">автором был проведен пилотный эксперимент по оценке качества обратной связи, предоставляемой моделью </w:t>
      </w:r>
      <w:r w:rsidR="008F2843">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xml:space="preserve">Виртуальный ассистент «Алиса» (семейство моделей Alice AI, разработчик — </w:t>
      </w:r>
      <w:r w:rsidR="007A6CC9">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Яндекс</w:t>
      </w:r>
      <w:r w:rsidR="007A6CC9">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xml:space="preserve">) при проверке </w:t>
      </w:r>
      <w:r w:rsidR="00FA45B5" w:rsidRPr="00876524">
        <w:rPr>
          <w:rFonts w:ascii="TimesNewRoman" w:eastAsia="Times New Roman" w:hAnsi="TimesNewRoman" w:cs="Times New Roman"/>
          <w:spacing w:val="6"/>
          <w:sz w:val="24"/>
          <w:szCs w:val="24"/>
          <w:shd w:val="clear" w:color="auto" w:fill="FFFFFF"/>
          <w:lang w:eastAsia="ru-RU"/>
        </w:rPr>
        <w:t xml:space="preserve">студенческих </w:t>
      </w:r>
      <w:r w:rsidRPr="00876524">
        <w:rPr>
          <w:rFonts w:ascii="TimesNewRoman" w:eastAsia="Times New Roman" w:hAnsi="TimesNewRoman" w:cs="Times New Roman"/>
          <w:spacing w:val="6"/>
          <w:sz w:val="24"/>
          <w:szCs w:val="24"/>
          <w:shd w:val="clear" w:color="auto" w:fill="FFFFFF"/>
          <w:lang w:eastAsia="ru-RU"/>
        </w:rPr>
        <w:lastRenderedPageBreak/>
        <w:t xml:space="preserve">решений </w:t>
      </w:r>
      <w:r w:rsidR="00FA45B5" w:rsidRPr="00876524">
        <w:rPr>
          <w:rFonts w:ascii="TimesNewRoman" w:eastAsia="Times New Roman" w:hAnsi="TimesNewRoman" w:cs="Times New Roman"/>
          <w:spacing w:val="6"/>
          <w:sz w:val="24"/>
          <w:szCs w:val="24"/>
          <w:shd w:val="clear" w:color="auto" w:fill="FFFFFF"/>
          <w:lang w:eastAsia="ru-RU"/>
        </w:rPr>
        <w:t xml:space="preserve">заданий </w:t>
      </w:r>
      <w:r w:rsidRPr="00876524">
        <w:rPr>
          <w:rFonts w:ascii="TimesNewRoman" w:eastAsia="Times New Roman" w:hAnsi="TimesNewRoman" w:cs="Times New Roman"/>
          <w:spacing w:val="6"/>
          <w:sz w:val="24"/>
          <w:szCs w:val="24"/>
          <w:shd w:val="clear" w:color="auto" w:fill="FFFFFF"/>
          <w:lang w:eastAsia="ru-RU"/>
        </w:rPr>
        <w:t xml:space="preserve">по дисциплине «Информационные системы бухгалтерского учета». Целью было выявить, способен ли ИИ адекватно оценивать корректность выполнения заданий по формированию бухгалтерских </w:t>
      </w:r>
      <w:r w:rsidR="001A2BD6" w:rsidRPr="00876524">
        <w:rPr>
          <w:rFonts w:ascii="TimesNewRoman" w:eastAsia="Times New Roman" w:hAnsi="TimesNewRoman" w:cs="Times New Roman"/>
          <w:spacing w:val="6"/>
          <w:sz w:val="24"/>
          <w:szCs w:val="24"/>
          <w:shd w:val="clear" w:color="auto" w:fill="FFFFFF"/>
          <w:lang w:eastAsia="ru-RU"/>
        </w:rPr>
        <w:t>записей (</w:t>
      </w:r>
      <w:r w:rsidRPr="00876524">
        <w:rPr>
          <w:rFonts w:ascii="TimesNewRoman" w:eastAsia="Times New Roman" w:hAnsi="TimesNewRoman" w:cs="Times New Roman"/>
          <w:spacing w:val="6"/>
          <w:sz w:val="24"/>
          <w:szCs w:val="24"/>
          <w:shd w:val="clear" w:color="auto" w:fill="FFFFFF"/>
          <w:lang w:eastAsia="ru-RU"/>
        </w:rPr>
        <w:t>проводок</w:t>
      </w:r>
      <w:r w:rsidR="001A2BD6" w:rsidRPr="00876524">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xml:space="preserve"> в программе</w:t>
      </w:r>
      <w:r w:rsidR="00E65246" w:rsidRPr="00876524">
        <w:rPr>
          <w:rFonts w:ascii="TimesNewRoman" w:eastAsia="Times New Roman" w:hAnsi="TimesNewRoman" w:cs="Times New Roman"/>
          <w:spacing w:val="6"/>
          <w:sz w:val="24"/>
          <w:szCs w:val="24"/>
          <w:shd w:val="clear" w:color="auto" w:fill="FFFFFF"/>
          <w:lang w:eastAsia="ru-RU"/>
        </w:rPr>
        <w:t xml:space="preserve"> </w:t>
      </w:r>
      <w:r w:rsidRPr="00876524">
        <w:rPr>
          <w:rFonts w:ascii="TimesNewRoman" w:eastAsia="Times New Roman" w:hAnsi="TimesNewRoman" w:cs="Times New Roman"/>
          <w:spacing w:val="6"/>
          <w:sz w:val="24"/>
          <w:szCs w:val="24"/>
          <w:shd w:val="clear" w:color="auto" w:fill="FFFFFF"/>
          <w:lang w:eastAsia="ru-RU"/>
        </w:rPr>
        <w:t>«1С:Бухгалтерия» и давать методически верные рекомендации</w:t>
      </w:r>
      <w:r w:rsidR="001A2BD6" w:rsidRPr="00876524">
        <w:rPr>
          <w:rFonts w:ascii="TimesNewRoman" w:eastAsia="Times New Roman" w:hAnsi="TimesNewRoman" w:cs="Times New Roman"/>
          <w:spacing w:val="6"/>
          <w:sz w:val="24"/>
          <w:szCs w:val="24"/>
          <w:shd w:val="clear" w:color="auto" w:fill="FFFFFF"/>
          <w:lang w:eastAsia="ru-RU"/>
        </w:rPr>
        <w:t xml:space="preserve"> для обучаемых и преподавателей</w:t>
      </w:r>
      <w:r w:rsidRPr="00876524">
        <w:rPr>
          <w:rFonts w:ascii="TimesNewRoman" w:eastAsia="Times New Roman" w:hAnsi="TimesNewRoman" w:cs="Times New Roman"/>
          <w:spacing w:val="6"/>
          <w:sz w:val="24"/>
          <w:szCs w:val="24"/>
          <w:shd w:val="clear" w:color="auto" w:fill="FFFFFF"/>
          <w:lang w:eastAsia="ru-RU"/>
        </w:rPr>
        <w:t>. В качестве тестового материала использовались реальные задания средней и высокой сложности и решения, содержащие как верные, так и ошибочные результаты.</w:t>
      </w:r>
      <w:r w:rsidR="001A2BD6" w:rsidRPr="00876524">
        <w:rPr>
          <w:rFonts w:ascii="TimesNewRoman" w:eastAsia="Times New Roman" w:hAnsi="TimesNewRoman" w:cs="Times New Roman"/>
          <w:spacing w:val="6"/>
          <w:sz w:val="24"/>
          <w:szCs w:val="24"/>
          <w:shd w:val="clear" w:color="auto" w:fill="FFFFFF"/>
          <w:lang w:eastAsia="ru-RU"/>
        </w:rPr>
        <w:t xml:space="preserve"> В совокупности исследуемая выборка составила 50 вариантов решений четырех разных заданий. </w:t>
      </w:r>
    </w:p>
    <w:p w14:paraId="153D494B" w14:textId="4234CAAD" w:rsidR="002A5E14" w:rsidRPr="00876524" w:rsidRDefault="002A5E1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ИИ-ассистенту последовательно предоставлялись описания операций и </w:t>
      </w:r>
      <w:r w:rsidR="001A2BD6" w:rsidRPr="00876524">
        <w:rPr>
          <w:rFonts w:ascii="TimesNewRoman" w:eastAsia="Times New Roman" w:hAnsi="TimesNewRoman" w:cs="Times New Roman"/>
          <w:spacing w:val="6"/>
          <w:sz w:val="24"/>
          <w:szCs w:val="24"/>
          <w:shd w:val="clear" w:color="auto" w:fill="FFFFFF"/>
          <w:lang w:eastAsia="ru-RU"/>
        </w:rPr>
        <w:t xml:space="preserve">проводки, </w:t>
      </w:r>
      <w:r w:rsidRPr="00876524">
        <w:rPr>
          <w:rFonts w:ascii="TimesNewRoman" w:eastAsia="Times New Roman" w:hAnsi="TimesNewRoman" w:cs="Times New Roman"/>
          <w:spacing w:val="6"/>
          <w:sz w:val="24"/>
          <w:szCs w:val="24"/>
          <w:shd w:val="clear" w:color="auto" w:fill="FFFFFF"/>
          <w:lang w:eastAsia="ru-RU"/>
        </w:rPr>
        <w:t xml:space="preserve">сформированные </w:t>
      </w:r>
      <w:r w:rsidR="001A2BD6" w:rsidRPr="00876524">
        <w:rPr>
          <w:rFonts w:ascii="TimesNewRoman" w:eastAsia="Times New Roman" w:hAnsi="TimesNewRoman" w:cs="Times New Roman"/>
          <w:spacing w:val="6"/>
          <w:sz w:val="24"/>
          <w:szCs w:val="24"/>
          <w:shd w:val="clear" w:color="auto" w:fill="FFFFFF"/>
          <w:lang w:eastAsia="ru-RU"/>
        </w:rPr>
        <w:t>обучаемыми</w:t>
      </w:r>
      <w:r w:rsidRPr="00876524">
        <w:rPr>
          <w:rFonts w:ascii="TimesNewRoman" w:eastAsia="Times New Roman" w:hAnsi="TimesNewRoman" w:cs="Times New Roman"/>
          <w:spacing w:val="6"/>
          <w:sz w:val="24"/>
          <w:szCs w:val="24"/>
          <w:shd w:val="clear" w:color="auto" w:fill="FFFFFF"/>
          <w:lang w:eastAsia="ru-RU"/>
        </w:rPr>
        <w:t xml:space="preserve"> с запросом </w:t>
      </w:r>
      <w:r w:rsidR="001A2BD6" w:rsidRPr="00876524">
        <w:rPr>
          <w:rFonts w:ascii="TimesNewRoman" w:eastAsia="Times New Roman" w:hAnsi="TimesNewRoman" w:cs="Times New Roman"/>
          <w:spacing w:val="6"/>
          <w:sz w:val="24"/>
          <w:szCs w:val="24"/>
          <w:shd w:val="clear" w:color="auto" w:fill="FFFFFF"/>
          <w:lang w:eastAsia="ru-RU"/>
        </w:rPr>
        <w:t>оценить</w:t>
      </w:r>
      <w:r w:rsidRPr="00876524">
        <w:rPr>
          <w:rFonts w:ascii="TimesNewRoman" w:eastAsia="Times New Roman" w:hAnsi="TimesNewRoman" w:cs="Times New Roman"/>
          <w:spacing w:val="6"/>
          <w:sz w:val="24"/>
          <w:szCs w:val="24"/>
          <w:shd w:val="clear" w:color="auto" w:fill="FFFFFF"/>
          <w:lang w:eastAsia="ru-RU"/>
        </w:rPr>
        <w:t xml:space="preserve"> их </w:t>
      </w:r>
      <w:r w:rsidR="00E57976" w:rsidRPr="00876524">
        <w:rPr>
          <w:rFonts w:ascii="TimesNewRoman" w:eastAsia="Times New Roman" w:hAnsi="TimesNewRoman" w:cs="Times New Roman"/>
          <w:spacing w:val="6"/>
          <w:sz w:val="24"/>
          <w:szCs w:val="24"/>
          <w:shd w:val="clear" w:color="auto" w:fill="FFFFFF"/>
          <w:lang w:eastAsia="ru-RU"/>
        </w:rPr>
        <w:t>полноту и правильность,</w:t>
      </w:r>
      <w:r w:rsidRPr="00876524">
        <w:rPr>
          <w:rFonts w:ascii="TimesNewRoman" w:eastAsia="Times New Roman" w:hAnsi="TimesNewRoman" w:cs="Times New Roman"/>
          <w:spacing w:val="6"/>
          <w:sz w:val="24"/>
          <w:szCs w:val="24"/>
          <w:shd w:val="clear" w:color="auto" w:fill="FFFFFF"/>
          <w:lang w:eastAsia="ru-RU"/>
        </w:rPr>
        <w:t xml:space="preserve"> </w:t>
      </w:r>
      <w:r w:rsidR="00E57976" w:rsidRPr="00876524">
        <w:rPr>
          <w:rFonts w:ascii="TimesNewRoman" w:eastAsia="Times New Roman" w:hAnsi="TimesNewRoman" w:cs="Times New Roman"/>
          <w:spacing w:val="6"/>
          <w:sz w:val="24"/>
          <w:szCs w:val="24"/>
          <w:shd w:val="clear" w:color="auto" w:fill="FFFFFF"/>
          <w:lang w:eastAsia="ru-RU"/>
        </w:rPr>
        <w:t xml:space="preserve">а также </w:t>
      </w:r>
      <w:r w:rsidR="001A2BD6" w:rsidRPr="00876524">
        <w:rPr>
          <w:rFonts w:ascii="TimesNewRoman" w:eastAsia="Times New Roman" w:hAnsi="TimesNewRoman" w:cs="Times New Roman"/>
          <w:spacing w:val="6"/>
          <w:sz w:val="24"/>
          <w:szCs w:val="24"/>
          <w:shd w:val="clear" w:color="auto" w:fill="FFFFFF"/>
          <w:lang w:eastAsia="ru-RU"/>
        </w:rPr>
        <w:t>прокомментировать свое заключение</w:t>
      </w:r>
      <w:r w:rsidRPr="00876524">
        <w:rPr>
          <w:rFonts w:ascii="TimesNewRoman" w:eastAsia="Times New Roman" w:hAnsi="TimesNewRoman" w:cs="Times New Roman"/>
          <w:spacing w:val="6"/>
          <w:sz w:val="24"/>
          <w:szCs w:val="24"/>
          <w:shd w:val="clear" w:color="auto" w:fill="FFFFFF"/>
          <w:lang w:eastAsia="ru-RU"/>
        </w:rPr>
        <w:t xml:space="preserve">. Результаты показали стопроцентную «адекватность» ответов ИИ на поверхностном уровне: система уверенно подтверждала формальную логику большинства проводок, давала общие рекомендации. Однако углубленный экспертный анализ, проведенный автором, выявил, что </w:t>
      </w:r>
      <w:r w:rsidR="00E65246" w:rsidRPr="00876524">
        <w:rPr>
          <w:rFonts w:ascii="TimesNewRoman" w:eastAsia="Times New Roman" w:hAnsi="TimesNewRoman" w:cs="Times New Roman"/>
          <w:spacing w:val="6"/>
          <w:sz w:val="24"/>
          <w:szCs w:val="24"/>
          <w:shd w:val="clear" w:color="auto" w:fill="FFFFFF"/>
          <w:lang w:eastAsia="ru-RU"/>
        </w:rPr>
        <w:t xml:space="preserve">практически </w:t>
      </w:r>
      <w:r w:rsidRPr="00876524">
        <w:rPr>
          <w:rFonts w:ascii="TimesNewRoman" w:eastAsia="Times New Roman" w:hAnsi="TimesNewRoman" w:cs="Times New Roman"/>
          <w:spacing w:val="6"/>
          <w:sz w:val="24"/>
          <w:szCs w:val="24"/>
          <w:shd w:val="clear" w:color="auto" w:fill="FFFFFF"/>
          <w:lang w:eastAsia="ru-RU"/>
        </w:rPr>
        <w:t>в 100% случаев ИИ пропускал содержательные, принципиальные ошибки, искажающие экономический смысл операций и нарушающие правила бухгалтерского и налогового учета.</w:t>
      </w:r>
    </w:p>
    <w:p w14:paraId="03B4C5CB" w14:textId="35968BDA" w:rsidR="002A5E14" w:rsidRPr="00876524" w:rsidRDefault="002A5E1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Для лучшего понимания логики и результатов работы виртуального ассистента рассмотрим несколько примеров его работы</w:t>
      </w:r>
      <w:r w:rsidR="008645B7">
        <w:rPr>
          <w:rFonts w:ascii="TimesNewRoman" w:eastAsia="Times New Roman" w:hAnsi="TimesNewRoman" w:cs="Times New Roman"/>
          <w:spacing w:val="6"/>
          <w:sz w:val="24"/>
          <w:szCs w:val="24"/>
          <w:shd w:val="clear" w:color="auto" w:fill="FFFFFF"/>
          <w:lang w:eastAsia="ru-RU"/>
        </w:rPr>
        <w:t xml:space="preserve"> по проверке решений</w:t>
      </w:r>
      <w:r w:rsidR="008F2843">
        <w:rPr>
          <w:rFonts w:ascii="TimesNewRoman" w:eastAsia="Times New Roman" w:hAnsi="TimesNewRoman" w:cs="Times New Roman"/>
          <w:spacing w:val="6"/>
          <w:sz w:val="24"/>
          <w:szCs w:val="24"/>
          <w:shd w:val="clear" w:color="auto" w:fill="FFFFFF"/>
          <w:lang w:eastAsia="ru-RU"/>
        </w:rPr>
        <w:t xml:space="preserve"> практических заданий</w:t>
      </w:r>
      <w:r w:rsidR="008645B7">
        <w:rPr>
          <w:rFonts w:ascii="TimesNewRoman" w:eastAsia="Times New Roman" w:hAnsi="TimesNewRoman" w:cs="Times New Roman"/>
          <w:spacing w:val="6"/>
          <w:sz w:val="24"/>
          <w:szCs w:val="24"/>
          <w:shd w:val="clear" w:color="auto" w:fill="FFFFFF"/>
          <w:lang w:eastAsia="ru-RU"/>
        </w:rPr>
        <w:t xml:space="preserve"> студентами</w:t>
      </w:r>
      <w:r w:rsidR="003B5DC8" w:rsidRPr="00876524">
        <w:rPr>
          <w:rFonts w:ascii="TimesNewRoman" w:eastAsia="Times New Roman" w:hAnsi="TimesNewRoman" w:cs="Times New Roman"/>
          <w:spacing w:val="6"/>
          <w:sz w:val="24"/>
          <w:szCs w:val="24"/>
          <w:shd w:val="clear" w:color="auto" w:fill="FFFFFF"/>
          <w:lang w:eastAsia="ru-RU"/>
        </w:rPr>
        <w:t>, выявляющих наиболее значимые проблемы</w:t>
      </w:r>
      <w:r w:rsidRPr="00876524">
        <w:rPr>
          <w:rFonts w:ascii="TimesNewRoman" w:eastAsia="Times New Roman" w:hAnsi="TimesNewRoman" w:cs="Times New Roman"/>
          <w:spacing w:val="6"/>
          <w:sz w:val="24"/>
          <w:szCs w:val="24"/>
          <w:shd w:val="clear" w:color="auto" w:fill="FFFFFF"/>
          <w:lang w:eastAsia="ru-RU"/>
        </w:rPr>
        <w:t>.</w:t>
      </w:r>
    </w:p>
    <w:p w14:paraId="6755374E" w14:textId="6B7FF426" w:rsidR="002A5E14" w:rsidRPr="00876524" w:rsidRDefault="002A5E1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В задании</w:t>
      </w:r>
      <w:r w:rsidR="003B5DC8" w:rsidRPr="00876524">
        <w:rPr>
          <w:rFonts w:ascii="TimesNewRoman" w:eastAsia="Times New Roman" w:hAnsi="TimesNewRoman" w:cs="Times New Roman"/>
          <w:spacing w:val="6"/>
          <w:sz w:val="24"/>
          <w:szCs w:val="24"/>
          <w:shd w:val="clear" w:color="auto" w:fill="FFFFFF"/>
          <w:lang w:eastAsia="ru-RU"/>
        </w:rPr>
        <w:t xml:space="preserve"> 1</w:t>
      </w:r>
      <w:r w:rsidRPr="00876524">
        <w:rPr>
          <w:rFonts w:ascii="TimesNewRoman" w:eastAsia="Times New Roman" w:hAnsi="TimesNewRoman" w:cs="Times New Roman"/>
          <w:spacing w:val="6"/>
          <w:sz w:val="24"/>
          <w:szCs w:val="24"/>
          <w:shd w:val="clear" w:color="auto" w:fill="FFFFFF"/>
          <w:lang w:eastAsia="ru-RU"/>
        </w:rPr>
        <w:t xml:space="preserve"> в качестве </w:t>
      </w:r>
      <w:r w:rsidR="00FA45B5" w:rsidRPr="00876524">
        <w:rPr>
          <w:rFonts w:ascii="TimesNewRoman" w:eastAsia="Times New Roman" w:hAnsi="TimesNewRoman" w:cs="Times New Roman"/>
          <w:spacing w:val="6"/>
          <w:sz w:val="24"/>
          <w:szCs w:val="24"/>
          <w:shd w:val="clear" w:color="auto" w:fill="FFFFFF"/>
          <w:lang w:eastAsia="ru-RU"/>
        </w:rPr>
        <w:t xml:space="preserve">преамбулы </w:t>
      </w:r>
      <w:r w:rsidRPr="00876524">
        <w:rPr>
          <w:rFonts w:ascii="TimesNewRoman" w:eastAsia="Times New Roman" w:hAnsi="TimesNewRoman" w:cs="Times New Roman"/>
          <w:spacing w:val="6"/>
          <w:sz w:val="24"/>
          <w:szCs w:val="24"/>
          <w:shd w:val="clear" w:color="auto" w:fill="FFFFFF"/>
          <w:lang w:eastAsia="ru-RU"/>
        </w:rPr>
        <w:t>указано</w:t>
      </w:r>
      <w:r w:rsidR="00FA45B5" w:rsidRPr="00876524">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xml:space="preserve"> что учет ведется для вновь создаваемой организации «Персей», основной деятельностью которой является мелкооптовая торговля электронными приборами. Далее студенту предлагается отразить в «1С:Бухгалтерии» следующие операции</w:t>
      </w:r>
      <w:r w:rsidR="007A6CC9">
        <w:rPr>
          <w:rFonts w:ascii="TimesNewRoman" w:eastAsia="Times New Roman" w:hAnsi="TimesNewRoman" w:cs="Times New Roman"/>
          <w:spacing w:val="6"/>
          <w:sz w:val="24"/>
          <w:szCs w:val="24"/>
          <w:shd w:val="clear" w:color="auto" w:fill="FFFFFF"/>
          <w:lang w:eastAsia="ru-RU"/>
        </w:rPr>
        <w:t>:</w:t>
      </w:r>
    </w:p>
    <w:p w14:paraId="146A4111" w14:textId="04E8F19D" w:rsidR="002A5E14" w:rsidRPr="00577728" w:rsidRDefault="002A5E14" w:rsidP="00876524">
      <w:pPr>
        <w:spacing w:after="0" w:line="240" w:lineRule="auto"/>
        <w:ind w:firstLine="539"/>
        <w:jc w:val="both"/>
        <w:rPr>
          <w:i/>
          <w:iCs/>
        </w:rPr>
      </w:pPr>
      <w:r w:rsidRPr="00577728">
        <w:rPr>
          <w:i/>
          <w:iCs/>
        </w:rPr>
        <w:t xml:space="preserve">Формирование и оплата уставного капитала. </w:t>
      </w:r>
    </w:p>
    <w:p w14:paraId="03388130" w14:textId="2271B29A" w:rsidR="002A5E14" w:rsidRPr="00577728" w:rsidRDefault="002A5E14" w:rsidP="002A5E14">
      <w:pPr>
        <w:rPr>
          <w:i/>
          <w:iCs/>
        </w:rPr>
      </w:pPr>
      <w:r w:rsidRPr="00577728">
        <w:rPr>
          <w:b/>
          <w:bCs/>
          <w:i/>
          <w:iCs/>
        </w:rPr>
        <w:t>30.01.т.г.</w:t>
      </w:r>
      <w:r w:rsidRPr="00577728">
        <w:rPr>
          <w:i/>
          <w:iCs/>
        </w:rPr>
        <w:t xml:space="preserve"> Произведена государственная регистрация организации «Персей» с уставным капиталом 500 000 руб. Согласно учредительному договору, организация создана двумя учредителями</w:t>
      </w:r>
      <w:r w:rsidR="008F2843">
        <w:rPr>
          <w:i/>
          <w:iCs/>
        </w:rPr>
        <w:t xml:space="preserve"> – </w:t>
      </w:r>
      <w:r w:rsidR="007A6CC9">
        <w:rPr>
          <w:i/>
          <w:iCs/>
        </w:rPr>
        <w:t>ф</w:t>
      </w:r>
      <w:r w:rsidRPr="00577728">
        <w:rPr>
          <w:i/>
          <w:iCs/>
        </w:rPr>
        <w:t>изическими лицами, доли которых распределены следующим образом:</w:t>
      </w:r>
    </w:p>
    <w:p w14:paraId="29C0BCF8" w14:textId="7EDD85A6" w:rsidR="002A5E14" w:rsidRPr="00577728" w:rsidRDefault="002A5E14" w:rsidP="002A5E14">
      <w:pPr>
        <w:rPr>
          <w:i/>
          <w:iCs/>
        </w:rPr>
      </w:pPr>
      <w:r w:rsidRPr="00577728">
        <w:rPr>
          <w:i/>
          <w:iCs/>
        </w:rPr>
        <w:t>Иванов Д.</w:t>
      </w:r>
      <w:r w:rsidR="007A6CC9">
        <w:rPr>
          <w:i/>
          <w:iCs/>
        </w:rPr>
        <w:t xml:space="preserve"> </w:t>
      </w:r>
      <w:r w:rsidRPr="00577728">
        <w:rPr>
          <w:i/>
          <w:iCs/>
        </w:rPr>
        <w:t xml:space="preserve">И. </w:t>
      </w:r>
      <w:r w:rsidR="007A6CC9" w:rsidRPr="007A6CC9">
        <w:rPr>
          <w:i/>
          <w:iCs/>
        </w:rPr>
        <w:t>—</w:t>
      </w:r>
      <w:r w:rsidRPr="00577728">
        <w:rPr>
          <w:i/>
          <w:iCs/>
        </w:rPr>
        <w:t xml:space="preserve"> 300 000 руб.</w:t>
      </w:r>
    </w:p>
    <w:p w14:paraId="621E4837" w14:textId="135D2AFE" w:rsidR="002A5E14" w:rsidRPr="00577728" w:rsidRDefault="002A5E14" w:rsidP="002A5E14">
      <w:pPr>
        <w:rPr>
          <w:i/>
          <w:iCs/>
        </w:rPr>
      </w:pPr>
      <w:r w:rsidRPr="00577728">
        <w:rPr>
          <w:i/>
          <w:iCs/>
        </w:rPr>
        <w:t xml:space="preserve">Топорков Г. К. </w:t>
      </w:r>
      <w:r w:rsidR="007A6CC9" w:rsidRPr="007A6CC9">
        <w:rPr>
          <w:i/>
          <w:iCs/>
        </w:rPr>
        <w:t>—</w:t>
      </w:r>
      <w:r w:rsidRPr="00577728">
        <w:rPr>
          <w:i/>
          <w:iCs/>
        </w:rPr>
        <w:t xml:space="preserve"> 200 000 руб.</w:t>
      </w:r>
    </w:p>
    <w:p w14:paraId="3EC559D2" w14:textId="0543F07F" w:rsidR="002A5E14" w:rsidRDefault="002A5E14" w:rsidP="002A5E14">
      <w:r w:rsidRPr="008C1784">
        <w:rPr>
          <w:b/>
          <w:bCs/>
        </w:rPr>
        <w:t>03.02.т.г.</w:t>
      </w:r>
      <w:r>
        <w:t xml:space="preserve"> </w:t>
      </w:r>
      <w:r w:rsidRPr="00577728">
        <w:rPr>
          <w:i/>
          <w:iCs/>
        </w:rPr>
        <w:t>На расчетный счет организации 40702810399994349242 в 044525225 ПАО Сбербанк поступили денежные средства от учредителя Иванова Д.</w:t>
      </w:r>
      <w:r w:rsidR="007A6CC9">
        <w:rPr>
          <w:i/>
          <w:iCs/>
        </w:rPr>
        <w:t xml:space="preserve"> </w:t>
      </w:r>
      <w:r w:rsidRPr="00577728">
        <w:rPr>
          <w:i/>
          <w:iCs/>
        </w:rPr>
        <w:t>И. в сумме 200 000 руб. в качестве вклада в уставный капитал организации</w:t>
      </w:r>
      <w:r w:rsidR="008F2843">
        <w:rPr>
          <w:i/>
          <w:iCs/>
        </w:rPr>
        <w:t>.</w:t>
      </w:r>
    </w:p>
    <w:p w14:paraId="5949B12E" w14:textId="1A6DFCB3" w:rsidR="002A5E14" w:rsidRDefault="002A5E14" w:rsidP="002A5E14">
      <w:r w:rsidRPr="008C1784">
        <w:rPr>
          <w:b/>
          <w:bCs/>
        </w:rPr>
        <w:t>05.02.т.г.</w:t>
      </w:r>
      <w:r>
        <w:t xml:space="preserve"> </w:t>
      </w:r>
      <w:r w:rsidRPr="00577728">
        <w:rPr>
          <w:i/>
          <w:iCs/>
        </w:rPr>
        <w:t>На расчетный счет организации 40702810399994349242 в 044525225 ПАО Сбербанк поступили денежные средства от учредителя Топоркова Г.</w:t>
      </w:r>
      <w:r w:rsidR="007A6CC9">
        <w:rPr>
          <w:i/>
          <w:iCs/>
        </w:rPr>
        <w:t xml:space="preserve"> </w:t>
      </w:r>
      <w:r w:rsidRPr="00577728">
        <w:rPr>
          <w:i/>
          <w:iCs/>
        </w:rPr>
        <w:t>К. в сумме 100 000 руб. в качестве вклада в уставный капитал организации</w:t>
      </w:r>
      <w:r w:rsidR="008F2843">
        <w:rPr>
          <w:i/>
          <w:iCs/>
        </w:rPr>
        <w:t>.</w:t>
      </w:r>
    </w:p>
    <w:p w14:paraId="36FA2251" w14:textId="58CAEE50" w:rsidR="002A5E14" w:rsidRPr="008645B7" w:rsidRDefault="003B5DC8" w:rsidP="008645B7">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645B7">
        <w:rPr>
          <w:rFonts w:ascii="TimesNewRoman" w:eastAsia="Times New Roman" w:hAnsi="TimesNewRoman" w:cs="Times New Roman"/>
          <w:spacing w:val="6"/>
          <w:sz w:val="24"/>
          <w:szCs w:val="24"/>
          <w:shd w:val="clear" w:color="auto" w:fill="FFFFFF"/>
          <w:lang w:eastAsia="ru-RU"/>
        </w:rPr>
        <w:t>Вариант</w:t>
      </w:r>
      <w:r w:rsidR="002A5E14" w:rsidRPr="008645B7">
        <w:rPr>
          <w:rFonts w:ascii="TimesNewRoman" w:eastAsia="Times New Roman" w:hAnsi="TimesNewRoman" w:cs="Times New Roman"/>
          <w:spacing w:val="6"/>
          <w:sz w:val="24"/>
          <w:szCs w:val="24"/>
          <w:shd w:val="clear" w:color="auto" w:fill="FFFFFF"/>
          <w:lang w:eastAsia="ru-RU"/>
        </w:rPr>
        <w:t xml:space="preserve"> решения, предъявленный ИИ-ассистенту</w:t>
      </w:r>
      <w:r w:rsidRPr="008645B7">
        <w:rPr>
          <w:rFonts w:ascii="TimesNewRoman" w:eastAsia="Times New Roman" w:hAnsi="TimesNewRoman" w:cs="Times New Roman"/>
          <w:spacing w:val="6"/>
          <w:sz w:val="24"/>
          <w:szCs w:val="24"/>
          <w:shd w:val="clear" w:color="auto" w:fill="FFFFFF"/>
          <w:lang w:eastAsia="ru-RU"/>
        </w:rPr>
        <w:t xml:space="preserve"> для оценки</w:t>
      </w:r>
      <w:r w:rsidR="002A5E14" w:rsidRPr="008645B7">
        <w:rPr>
          <w:rFonts w:ascii="TimesNewRoman" w:eastAsia="Times New Roman" w:hAnsi="TimesNewRoman" w:cs="Times New Roman"/>
          <w:spacing w:val="6"/>
          <w:sz w:val="24"/>
          <w:szCs w:val="24"/>
          <w:shd w:val="clear" w:color="auto" w:fill="FFFFFF"/>
          <w:lang w:eastAsia="ru-RU"/>
        </w:rPr>
        <w:t>:</w:t>
      </w:r>
    </w:p>
    <w:p w14:paraId="5D2C65E9" w14:textId="6D5D030E" w:rsidR="002A5E14" w:rsidRDefault="002A5E14" w:rsidP="002A5E14">
      <w:r>
        <w:rPr>
          <w:noProof/>
          <w:lang w:eastAsia="ru-RU"/>
        </w:rPr>
        <w:drawing>
          <wp:inline distT="0" distB="0" distL="0" distR="0" wp14:anchorId="2A00033C" wp14:editId="4CFA4C33">
            <wp:extent cx="5420330" cy="1638556"/>
            <wp:effectExtent l="38100" t="38100" r="85725" b="952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33945" cy="1642672"/>
                    </a:xfrm>
                    <a:prstGeom prst="rect">
                      <a:avLst/>
                    </a:prstGeom>
                    <a:solidFill>
                      <a:schemeClr val="lt1"/>
                    </a:solidFill>
                    <a:ln w="6350">
                      <a:solidFill>
                        <a:prstClr val="black"/>
                      </a:solidFill>
                    </a:ln>
                    <a:effectLst>
                      <a:outerShdw blurRad="50800" dist="38100" dir="2700000" algn="tl" rotWithShape="0">
                        <a:prstClr val="black">
                          <a:alpha val="40000"/>
                        </a:prstClr>
                      </a:outerShdw>
                    </a:effectLst>
                  </pic:spPr>
                </pic:pic>
              </a:graphicData>
            </a:graphic>
          </wp:inline>
        </w:drawing>
      </w:r>
    </w:p>
    <w:p w14:paraId="244B2AE5" w14:textId="028C53B9" w:rsidR="002A5E14" w:rsidRPr="00876524" w:rsidRDefault="008A581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Комментарий и оценка </w:t>
      </w:r>
      <w:r w:rsidR="000172EE" w:rsidRPr="00876524">
        <w:rPr>
          <w:rFonts w:ascii="TimesNewRoman" w:eastAsia="Times New Roman" w:hAnsi="TimesNewRoman" w:cs="Times New Roman"/>
          <w:spacing w:val="6"/>
          <w:sz w:val="24"/>
          <w:szCs w:val="24"/>
          <w:shd w:val="clear" w:color="auto" w:fill="FFFFFF"/>
          <w:lang w:eastAsia="ru-RU"/>
        </w:rPr>
        <w:t>ИИ-ассистента</w:t>
      </w:r>
      <w:r w:rsidR="007A6CC9">
        <w:rPr>
          <w:rFonts w:ascii="TimesNewRoman" w:eastAsia="Times New Roman" w:hAnsi="TimesNewRoman" w:cs="Times New Roman"/>
          <w:spacing w:val="6"/>
          <w:sz w:val="24"/>
          <w:szCs w:val="24"/>
          <w:shd w:val="clear" w:color="auto" w:fill="FFFFFF"/>
          <w:lang w:eastAsia="ru-RU"/>
        </w:rPr>
        <w:t>:</w:t>
      </w:r>
    </w:p>
    <w:p w14:paraId="0E531453" w14:textId="6869A664" w:rsidR="007B18BD" w:rsidRPr="007267A7" w:rsidRDefault="007B18BD" w:rsidP="007B18BD">
      <w:pPr>
        <w:shd w:val="clear" w:color="auto" w:fill="FFFFFF"/>
        <w:spacing w:before="120" w:after="120" w:line="240" w:lineRule="auto"/>
        <w:rPr>
          <w:rFonts w:ascii="Arial" w:eastAsia="Times New Roman" w:hAnsi="Arial" w:cs="Arial"/>
          <w:spacing w:val="3"/>
          <w:sz w:val="14"/>
          <w:szCs w:val="14"/>
          <w:lang w:eastAsia="ru-RU"/>
        </w:rPr>
      </w:pPr>
      <w:r>
        <w:rPr>
          <w:noProof/>
          <w:lang w:eastAsia="ru-RU"/>
        </w:rPr>
        <w:lastRenderedPageBreak/>
        <mc:AlternateContent>
          <mc:Choice Requires="wps">
            <w:drawing>
              <wp:inline distT="0" distB="0" distL="0" distR="0" wp14:anchorId="38213CD2" wp14:editId="06BD7888">
                <wp:extent cx="5459257" cy="1116792"/>
                <wp:effectExtent l="38100" t="38100" r="122555" b="121920"/>
                <wp:docPr id="3" name="Надпись 3"/>
                <wp:cNvGraphicFramePr/>
                <a:graphic xmlns:a="http://schemas.openxmlformats.org/drawingml/2006/main">
                  <a:graphicData uri="http://schemas.microsoft.com/office/word/2010/wordprocessingShape">
                    <wps:wsp>
                      <wps:cNvSpPr txBox="1"/>
                      <wps:spPr>
                        <a:xfrm>
                          <a:off x="0" y="0"/>
                          <a:ext cx="5459257" cy="1116792"/>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3CB74FEB" w14:textId="77777777" w:rsidR="007B18BD" w:rsidRPr="007267A7" w:rsidRDefault="007B18BD" w:rsidP="007B18BD">
                            <w:pPr>
                              <w:shd w:val="clear" w:color="auto" w:fill="FFFFFF"/>
                              <w:spacing w:after="0" w:line="240" w:lineRule="auto"/>
                              <w:rPr>
                                <w:rFonts w:ascii="Arial" w:eastAsia="Times New Roman" w:hAnsi="Arial" w:cs="Arial"/>
                                <w:spacing w:val="3"/>
                                <w:sz w:val="16"/>
                                <w:szCs w:val="16"/>
                                <w:lang w:eastAsia="ru-RU"/>
                              </w:rPr>
                            </w:pPr>
                            <w:r w:rsidRPr="007267A7">
                              <w:rPr>
                                <w:rFonts w:ascii="Arial" w:eastAsia="Times New Roman" w:hAnsi="Arial" w:cs="Arial"/>
                                <w:b/>
                                <w:bCs/>
                                <w:spacing w:val="3"/>
                                <w:sz w:val="16"/>
                                <w:szCs w:val="16"/>
                                <w:lang w:eastAsia="ru-RU"/>
                              </w:rPr>
                              <w:t>Формирование уставного капитала (30.01, 03.02 и 05.02.2025)</w:t>
                            </w:r>
                          </w:p>
                          <w:p w14:paraId="5F81B1B4" w14:textId="77777777" w:rsidR="007B18BD" w:rsidRPr="007267A7" w:rsidRDefault="007B18BD" w:rsidP="007B18BD">
                            <w:pPr>
                              <w:numPr>
                                <w:ilvl w:val="0"/>
                                <w:numId w:val="1"/>
                              </w:numPr>
                              <w:shd w:val="clear" w:color="auto" w:fill="FFFFFF"/>
                              <w:spacing w:before="120" w:after="120" w:line="240" w:lineRule="auto"/>
                              <w:ind w:left="0"/>
                              <w:rPr>
                                <w:rFonts w:ascii="Arial" w:eastAsia="Times New Roman" w:hAnsi="Arial" w:cs="Arial"/>
                                <w:spacing w:val="3"/>
                                <w:sz w:val="14"/>
                                <w:szCs w:val="14"/>
                                <w:lang w:eastAsia="ru-RU"/>
                              </w:rPr>
                            </w:pPr>
                            <w:r w:rsidRPr="007267A7">
                              <w:rPr>
                                <w:rFonts w:ascii="Arial" w:eastAsia="Times New Roman" w:hAnsi="Arial" w:cs="Arial"/>
                                <w:spacing w:val="3"/>
                                <w:sz w:val="14"/>
                                <w:szCs w:val="14"/>
                                <w:lang w:eastAsia="ru-RU"/>
                              </w:rPr>
                              <w:t>Проводка: Дт 51 Кт 75.01 (200 000 руб. — Иванов Д. И., 100 000 руб. — Топорков Г. К.).</w:t>
                            </w:r>
                          </w:p>
                          <w:p w14:paraId="0D8B1D3C" w14:textId="77777777" w:rsidR="007B18BD" w:rsidRPr="007267A7" w:rsidRDefault="007B18BD" w:rsidP="007B18BD">
                            <w:pPr>
                              <w:numPr>
                                <w:ilvl w:val="0"/>
                                <w:numId w:val="1"/>
                              </w:numPr>
                              <w:shd w:val="clear" w:color="auto" w:fill="FFFFFF"/>
                              <w:spacing w:before="120" w:after="120" w:line="240" w:lineRule="auto"/>
                              <w:ind w:left="0"/>
                              <w:rPr>
                                <w:rFonts w:ascii="Arial" w:eastAsia="Times New Roman" w:hAnsi="Arial" w:cs="Arial"/>
                                <w:spacing w:val="3"/>
                                <w:sz w:val="14"/>
                                <w:szCs w:val="14"/>
                                <w:lang w:eastAsia="ru-RU"/>
                              </w:rPr>
                            </w:pPr>
                            <w:r w:rsidRPr="007267A7">
                              <w:rPr>
                                <w:rFonts w:ascii="Arial" w:eastAsia="Times New Roman" w:hAnsi="Arial" w:cs="Arial"/>
                                <w:b/>
                                <w:bCs/>
                                <w:spacing w:val="3"/>
                                <w:sz w:val="14"/>
                                <w:szCs w:val="14"/>
                                <w:lang w:eastAsia="ru-RU"/>
                              </w:rPr>
                              <w:t>Оценка:</w:t>
                            </w:r>
                            <w:r w:rsidRPr="007267A7">
                              <w:rPr>
                                <w:rFonts w:ascii="Arial" w:eastAsia="Times New Roman" w:hAnsi="Arial" w:cs="Arial"/>
                                <w:spacing w:val="3"/>
                                <w:sz w:val="14"/>
                                <w:szCs w:val="14"/>
                                <w:lang w:eastAsia="ru-RU"/>
                              </w:rPr>
                              <w:t> корректна, соответствует порядку учёта вкладов в УК (счёт 75 «Расчёты с учредителями»). Средства зачислены на расчётный счёт (сч. 51) .</w:t>
                            </w:r>
                          </w:p>
                          <w:p w14:paraId="2CED4E48" w14:textId="77777777" w:rsidR="007B18BD" w:rsidRDefault="007B18BD" w:rsidP="007B18BD">
                            <w:pPr>
                              <w:numPr>
                                <w:ilvl w:val="0"/>
                                <w:numId w:val="1"/>
                              </w:numPr>
                              <w:shd w:val="clear" w:color="auto" w:fill="FFFFFF"/>
                              <w:spacing w:before="120" w:after="120" w:line="240" w:lineRule="auto"/>
                              <w:ind w:left="0"/>
                              <w:rPr>
                                <w:rFonts w:ascii="Arial" w:eastAsia="Times New Roman" w:hAnsi="Arial" w:cs="Arial"/>
                                <w:spacing w:val="3"/>
                                <w:sz w:val="14"/>
                                <w:szCs w:val="14"/>
                                <w:lang w:eastAsia="ru-RU"/>
                              </w:rPr>
                            </w:pPr>
                            <w:r w:rsidRPr="007267A7">
                              <w:rPr>
                                <w:rFonts w:ascii="Arial" w:eastAsia="Times New Roman" w:hAnsi="Arial" w:cs="Arial"/>
                                <w:b/>
                                <w:bCs/>
                                <w:spacing w:val="3"/>
                                <w:sz w:val="14"/>
                                <w:szCs w:val="14"/>
                                <w:lang w:eastAsia="ru-RU"/>
                              </w:rPr>
                              <w:t>Рекомендация:</w:t>
                            </w:r>
                            <w:r w:rsidRPr="007267A7">
                              <w:rPr>
                                <w:rFonts w:ascii="Arial" w:eastAsia="Times New Roman" w:hAnsi="Arial" w:cs="Arial"/>
                                <w:spacing w:val="3"/>
                                <w:sz w:val="14"/>
                                <w:szCs w:val="14"/>
                                <w:lang w:eastAsia="ru-RU"/>
                              </w:rPr>
                              <w:t> убедиться, что суммы отражены в учредительных документах и учтены в балансе по строке 1310 (раздел «Капитал и резервы»)</w:t>
                            </w:r>
                          </w:p>
                          <w:p w14:paraId="0B9E32EF" w14:textId="77777777" w:rsidR="007B18BD" w:rsidRDefault="007B18BD" w:rsidP="007B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8213CD2" id="_x0000_t202" coordsize="21600,21600" o:spt="202" path="m,l,21600r21600,l21600,xe">
                <v:stroke joinstyle="miter"/>
                <v:path gradientshapeok="t" o:connecttype="rect"/>
              </v:shapetype>
              <v:shape id="Надпись 3" o:spid="_x0000_s1026" type="#_x0000_t202" style="width:429.85pt;height: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" fillcolor="white [3201]" strokeweight=".5pt">
                <v:shadow on="t" color="black" opacity="26214f" origin="-.5,-.5" offset=".74836mm,.74836mm"/>
                <v:textbox>
                  <w:txbxContent>
                    <w:p w14:paraId="3CB74FEB" w14:textId="77777777" w:rsidR="007B18BD" w:rsidRPr="007267A7" w:rsidRDefault="007B18BD" w:rsidP="007B18BD">
                      <w:pPr>
                        <w:shd w:val="clear" w:color="auto" w:fill="FFFFFF"/>
                        <w:spacing w:after="0" w:line="240" w:lineRule="auto"/>
                        <w:rPr>
                          <w:rFonts w:ascii="Arial" w:eastAsia="Times New Roman" w:hAnsi="Arial" w:cs="Arial"/>
                          <w:spacing w:val="3"/>
                          <w:sz w:val="16"/>
                          <w:szCs w:val="16"/>
                          <w:lang w:eastAsia="ru-RU"/>
                        </w:rPr>
                      </w:pPr>
                      <w:r w:rsidRPr="007267A7">
                        <w:rPr>
                          <w:rFonts w:ascii="Arial" w:eastAsia="Times New Roman" w:hAnsi="Arial" w:cs="Arial"/>
                          <w:b/>
                          <w:bCs/>
                          <w:spacing w:val="3"/>
                          <w:sz w:val="16"/>
                          <w:szCs w:val="16"/>
                          <w:lang w:eastAsia="ru-RU"/>
                        </w:rPr>
                        <w:t>Формирование уставного капитала (30.01, 03.02 и 05.02.2025)</w:t>
                      </w:r>
                    </w:p>
                    <w:p w14:paraId="5F81B1B4" w14:textId="77777777" w:rsidR="007B18BD" w:rsidRPr="007267A7" w:rsidRDefault="007B18BD" w:rsidP="007B18BD">
                      <w:pPr>
                        <w:numPr>
                          <w:ilvl w:val="0"/>
                          <w:numId w:val="1"/>
                        </w:numPr>
                        <w:shd w:val="clear" w:color="auto" w:fill="FFFFFF"/>
                        <w:spacing w:before="120" w:after="120" w:line="240" w:lineRule="auto"/>
                        <w:ind w:left="0"/>
                        <w:rPr>
                          <w:rFonts w:ascii="Arial" w:eastAsia="Times New Roman" w:hAnsi="Arial" w:cs="Arial"/>
                          <w:spacing w:val="3"/>
                          <w:sz w:val="14"/>
                          <w:szCs w:val="14"/>
                          <w:lang w:eastAsia="ru-RU"/>
                        </w:rPr>
                      </w:pPr>
                      <w:r w:rsidRPr="007267A7">
                        <w:rPr>
                          <w:rFonts w:ascii="Arial" w:eastAsia="Times New Roman" w:hAnsi="Arial" w:cs="Arial"/>
                          <w:spacing w:val="3"/>
                          <w:sz w:val="14"/>
                          <w:szCs w:val="14"/>
                          <w:lang w:eastAsia="ru-RU"/>
                        </w:rPr>
                        <w:t>Проводка: Дт 51 Кт 75.01 (200 000 руб. — Иванов Д. И., 100 000 руб. — Топорков Г. К.).</w:t>
                      </w:r>
                    </w:p>
                    <w:p w14:paraId="0D8B1D3C" w14:textId="77777777" w:rsidR="007B18BD" w:rsidRPr="007267A7" w:rsidRDefault="007B18BD" w:rsidP="007B18BD">
                      <w:pPr>
                        <w:numPr>
                          <w:ilvl w:val="0"/>
                          <w:numId w:val="1"/>
                        </w:numPr>
                        <w:shd w:val="clear" w:color="auto" w:fill="FFFFFF"/>
                        <w:spacing w:before="120" w:after="120" w:line="240" w:lineRule="auto"/>
                        <w:ind w:left="0"/>
                        <w:rPr>
                          <w:rFonts w:ascii="Arial" w:eastAsia="Times New Roman" w:hAnsi="Arial" w:cs="Arial"/>
                          <w:spacing w:val="3"/>
                          <w:sz w:val="14"/>
                          <w:szCs w:val="14"/>
                          <w:lang w:eastAsia="ru-RU"/>
                        </w:rPr>
                      </w:pPr>
                      <w:r w:rsidRPr="007267A7">
                        <w:rPr>
                          <w:rFonts w:ascii="Arial" w:eastAsia="Times New Roman" w:hAnsi="Arial" w:cs="Arial"/>
                          <w:b/>
                          <w:bCs/>
                          <w:spacing w:val="3"/>
                          <w:sz w:val="14"/>
                          <w:szCs w:val="14"/>
                          <w:lang w:eastAsia="ru-RU"/>
                        </w:rPr>
                        <w:t>Оценка:</w:t>
                      </w:r>
                      <w:r w:rsidRPr="007267A7">
                        <w:rPr>
                          <w:rFonts w:ascii="Arial" w:eastAsia="Times New Roman" w:hAnsi="Arial" w:cs="Arial"/>
                          <w:spacing w:val="3"/>
                          <w:sz w:val="14"/>
                          <w:szCs w:val="14"/>
                          <w:lang w:eastAsia="ru-RU"/>
                        </w:rPr>
                        <w:t> корректна, соответствует порядку учёта вкладов в УК (счёт 75 «Расчёты с учредителями»). Средства зачислены на расчётный счёт (сч. 51) .</w:t>
                      </w:r>
                    </w:p>
                    <w:p w14:paraId="2CED4E48" w14:textId="77777777" w:rsidR="007B18BD" w:rsidRDefault="007B18BD" w:rsidP="007B18BD">
                      <w:pPr>
                        <w:numPr>
                          <w:ilvl w:val="0"/>
                          <w:numId w:val="1"/>
                        </w:numPr>
                        <w:shd w:val="clear" w:color="auto" w:fill="FFFFFF"/>
                        <w:spacing w:before="120" w:after="120" w:line="240" w:lineRule="auto"/>
                        <w:ind w:left="0"/>
                        <w:rPr>
                          <w:rFonts w:ascii="Arial" w:eastAsia="Times New Roman" w:hAnsi="Arial" w:cs="Arial"/>
                          <w:spacing w:val="3"/>
                          <w:sz w:val="14"/>
                          <w:szCs w:val="14"/>
                          <w:lang w:eastAsia="ru-RU"/>
                        </w:rPr>
                      </w:pPr>
                      <w:r w:rsidRPr="007267A7">
                        <w:rPr>
                          <w:rFonts w:ascii="Arial" w:eastAsia="Times New Roman" w:hAnsi="Arial" w:cs="Arial"/>
                          <w:b/>
                          <w:bCs/>
                          <w:spacing w:val="3"/>
                          <w:sz w:val="14"/>
                          <w:szCs w:val="14"/>
                          <w:lang w:eastAsia="ru-RU"/>
                        </w:rPr>
                        <w:t>Рекомендация:</w:t>
                      </w:r>
                      <w:r w:rsidRPr="007267A7">
                        <w:rPr>
                          <w:rFonts w:ascii="Arial" w:eastAsia="Times New Roman" w:hAnsi="Arial" w:cs="Arial"/>
                          <w:spacing w:val="3"/>
                          <w:sz w:val="14"/>
                          <w:szCs w:val="14"/>
                          <w:lang w:eastAsia="ru-RU"/>
                        </w:rPr>
                        <w:t> убедиться, что суммы отражены в учредительных документах и учтены в балансе по строке 1310 (раздел «Капитал и резервы»)</w:t>
                      </w:r>
                    </w:p>
                    <w:p w14:paraId="0B9E32EF" w14:textId="77777777" w:rsidR="007B18BD" w:rsidRDefault="007B18BD" w:rsidP="007B18BD"/>
                  </w:txbxContent>
                </v:textbox>
                <w10:anchorlock/>
              </v:shape>
            </w:pict>
          </mc:Fallback>
        </mc:AlternateContent>
      </w:r>
    </w:p>
    <w:p w14:paraId="2086D10B" w14:textId="38C3EBE6" w:rsidR="000172EE" w:rsidRPr="00876524" w:rsidRDefault="000172EE"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Как видим, операция по оплате уставного капитала (Дт 51 Кт 75.01) была </w:t>
      </w:r>
      <w:r w:rsidR="00575F3D" w:rsidRPr="00876524">
        <w:rPr>
          <w:rFonts w:ascii="TimesNewRoman" w:eastAsia="Times New Roman" w:hAnsi="TimesNewRoman" w:cs="Times New Roman"/>
          <w:spacing w:val="6"/>
          <w:sz w:val="24"/>
          <w:szCs w:val="24"/>
          <w:shd w:val="clear" w:color="auto" w:fill="FFFFFF"/>
          <w:lang w:eastAsia="ru-RU"/>
        </w:rPr>
        <w:t xml:space="preserve">неверно </w:t>
      </w:r>
      <w:r w:rsidRPr="00876524">
        <w:rPr>
          <w:rFonts w:ascii="TimesNewRoman" w:eastAsia="Times New Roman" w:hAnsi="TimesNewRoman" w:cs="Times New Roman"/>
          <w:spacing w:val="6"/>
          <w:sz w:val="24"/>
          <w:szCs w:val="24"/>
          <w:shd w:val="clear" w:color="auto" w:fill="FFFFFF"/>
          <w:lang w:eastAsia="ru-RU"/>
        </w:rPr>
        <w:t>интерпретирована ИИ как «формирование капитала</w:t>
      </w:r>
      <w:r w:rsidR="008F2843">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ИИ не провел различия между юридическим фактом создания капитала и финансовой операцией по его внесению.</w:t>
      </w:r>
    </w:p>
    <w:p w14:paraId="7C704796" w14:textId="579D6975" w:rsidR="003B5E1C" w:rsidRPr="00876524" w:rsidRDefault="003B5E1C"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На замечание о незамеченной ошибке ИИ-ассистент </w:t>
      </w:r>
      <w:r w:rsidR="001F6B49">
        <w:rPr>
          <w:rFonts w:ascii="TimesNewRoman" w:eastAsia="Times New Roman" w:hAnsi="TimesNewRoman" w:cs="Times New Roman"/>
          <w:spacing w:val="6"/>
          <w:sz w:val="24"/>
          <w:szCs w:val="24"/>
          <w:shd w:val="clear" w:color="auto" w:fill="FFFFFF"/>
          <w:lang w:eastAsia="ru-RU"/>
        </w:rPr>
        <w:t xml:space="preserve">отвечает, что </w:t>
      </w:r>
      <w:r w:rsidR="008645B7">
        <w:rPr>
          <w:rFonts w:ascii="TimesNewRoman" w:eastAsia="Times New Roman" w:hAnsi="TimesNewRoman" w:cs="Times New Roman"/>
          <w:spacing w:val="6"/>
          <w:sz w:val="24"/>
          <w:szCs w:val="24"/>
          <w:shd w:val="clear" w:color="auto" w:fill="FFFFFF"/>
          <w:lang w:eastAsia="ru-RU"/>
        </w:rPr>
        <w:t>признает ошибку,</w:t>
      </w:r>
      <w:r w:rsidR="007A6CC9">
        <w:rPr>
          <w:rFonts w:ascii="TimesNewRoman" w:eastAsia="Times New Roman" w:hAnsi="TimesNewRoman" w:cs="Times New Roman"/>
          <w:spacing w:val="6"/>
          <w:sz w:val="24"/>
          <w:szCs w:val="24"/>
          <w:shd w:val="clear" w:color="auto" w:fill="FFFFFF"/>
          <w:lang w:eastAsia="ru-RU"/>
        </w:rPr>
        <w:t xml:space="preserve"> </w:t>
      </w:r>
      <w:r w:rsidR="008645B7">
        <w:rPr>
          <w:rFonts w:ascii="TimesNewRoman" w:eastAsia="Times New Roman" w:hAnsi="TimesNewRoman" w:cs="Times New Roman"/>
          <w:spacing w:val="6"/>
          <w:sz w:val="24"/>
          <w:szCs w:val="24"/>
          <w:shd w:val="clear" w:color="auto" w:fill="FFFFFF"/>
          <w:lang w:eastAsia="ru-RU"/>
        </w:rPr>
        <w:t xml:space="preserve">но при этом </w:t>
      </w:r>
      <w:r w:rsidRPr="00876524">
        <w:rPr>
          <w:rFonts w:ascii="TimesNewRoman" w:eastAsia="Times New Roman" w:hAnsi="TimesNewRoman" w:cs="Times New Roman"/>
          <w:spacing w:val="6"/>
          <w:sz w:val="24"/>
          <w:szCs w:val="24"/>
          <w:shd w:val="clear" w:color="auto" w:fill="FFFFFF"/>
          <w:lang w:eastAsia="ru-RU"/>
        </w:rPr>
        <w:t xml:space="preserve">дает </w:t>
      </w:r>
      <w:r w:rsidR="00DC3BAF" w:rsidRPr="00876524">
        <w:rPr>
          <w:rFonts w:ascii="TimesNewRoman" w:eastAsia="Times New Roman" w:hAnsi="TimesNewRoman" w:cs="Times New Roman"/>
          <w:spacing w:val="6"/>
          <w:sz w:val="24"/>
          <w:szCs w:val="24"/>
          <w:shd w:val="clear" w:color="auto" w:fill="FFFFFF"/>
          <w:lang w:eastAsia="ru-RU"/>
        </w:rPr>
        <w:t>следующее</w:t>
      </w:r>
      <w:r w:rsidRPr="00876524">
        <w:rPr>
          <w:rFonts w:ascii="TimesNewRoman" w:eastAsia="Times New Roman" w:hAnsi="TimesNewRoman" w:cs="Times New Roman"/>
          <w:spacing w:val="6"/>
          <w:sz w:val="24"/>
          <w:szCs w:val="24"/>
          <w:shd w:val="clear" w:color="auto" w:fill="FFFFFF"/>
          <w:lang w:eastAsia="ru-RU"/>
        </w:rPr>
        <w:t xml:space="preserve"> пояснение</w:t>
      </w:r>
      <w:r w:rsidR="007A6CC9">
        <w:rPr>
          <w:rFonts w:ascii="TimesNewRoman" w:eastAsia="Times New Roman" w:hAnsi="TimesNewRoman" w:cs="Times New Roman"/>
          <w:spacing w:val="6"/>
          <w:sz w:val="24"/>
          <w:szCs w:val="24"/>
          <w:shd w:val="clear" w:color="auto" w:fill="FFFFFF"/>
          <w:lang w:eastAsia="ru-RU"/>
        </w:rPr>
        <w:t>:</w:t>
      </w:r>
    </w:p>
    <w:p w14:paraId="29BB0C33" w14:textId="77777777" w:rsidR="007B18BD" w:rsidRDefault="00DC3BAF" w:rsidP="002A5E14">
      <w:r>
        <w:rPr>
          <w:noProof/>
          <w:lang w:eastAsia="ru-RU"/>
        </w:rPr>
        <mc:AlternateContent>
          <mc:Choice Requires="wps">
            <w:drawing>
              <wp:inline distT="0" distB="0" distL="0" distR="0" wp14:anchorId="27833CBB" wp14:editId="33C84161">
                <wp:extent cx="5459257" cy="1515851"/>
                <wp:effectExtent l="38100" t="38100" r="122555" b="122555"/>
                <wp:docPr id="2" name="Надпись 2"/>
                <wp:cNvGraphicFramePr/>
                <a:graphic xmlns:a="http://schemas.openxmlformats.org/drawingml/2006/main">
                  <a:graphicData uri="http://schemas.microsoft.com/office/word/2010/wordprocessingShape">
                    <wps:wsp>
                      <wps:cNvSpPr txBox="1"/>
                      <wps:spPr>
                        <a:xfrm>
                          <a:off x="0" y="0"/>
                          <a:ext cx="5459257" cy="1515851"/>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BA439EB" w14:textId="571894DD" w:rsidR="00DC3BAF" w:rsidRPr="007B18BD" w:rsidRDefault="00DC3BAF" w:rsidP="00DC3BAF">
                            <w:pPr>
                              <w:pStyle w:val="3"/>
                              <w:shd w:val="clear" w:color="auto" w:fill="FFFFFF"/>
                              <w:spacing w:before="0" w:line="240" w:lineRule="auto"/>
                              <w:rPr>
                                <w:rFonts w:ascii="Arial" w:hAnsi="Arial" w:cs="Arial"/>
                                <w:sz w:val="16"/>
                                <w:szCs w:val="16"/>
                              </w:rPr>
                            </w:pPr>
                            <w:r w:rsidRPr="007B18BD">
                              <w:rPr>
                                <w:rFonts w:ascii="Arial" w:hAnsi="Arial" w:cs="Arial"/>
                                <w:sz w:val="16"/>
                                <w:szCs w:val="16"/>
                              </w:rPr>
                              <w:t>Почему отсутствие проводки по счёту 80 — это ошибка, несмотря на формальную корректность Дт 51 Кт 75.01</w:t>
                            </w:r>
                          </w:p>
                          <w:p w14:paraId="064EB488" w14:textId="77777777" w:rsidR="00DC3BAF" w:rsidRPr="003B5E1C" w:rsidRDefault="00DC3BAF" w:rsidP="00DC3BAF">
                            <w:pPr>
                              <w:shd w:val="clear" w:color="auto" w:fill="FFFFFF"/>
                              <w:spacing w:after="0" w:line="240" w:lineRule="auto"/>
                              <w:rPr>
                                <w:rFonts w:ascii="Arial" w:hAnsi="Arial" w:cs="Arial"/>
                                <w:sz w:val="16"/>
                                <w:szCs w:val="16"/>
                              </w:rPr>
                            </w:pPr>
                            <w:r w:rsidRPr="003B5E1C">
                              <w:rPr>
                                <w:rStyle w:val="a3"/>
                                <w:rFonts w:ascii="Arial" w:hAnsi="Arial" w:cs="Arial"/>
                                <w:sz w:val="16"/>
                                <w:szCs w:val="16"/>
                              </w:rPr>
                              <w:t>1. Различие между оплатой доли и формированием УК</w:t>
                            </w:r>
                          </w:p>
                          <w:p w14:paraId="147075D0" w14:textId="77777777" w:rsidR="00DC3BAF" w:rsidRPr="003B5E1C" w:rsidRDefault="00DC3BAF" w:rsidP="00DC3BAF">
                            <w:pPr>
                              <w:shd w:val="clear" w:color="auto" w:fill="FFFFFF"/>
                              <w:spacing w:after="0" w:line="240" w:lineRule="auto"/>
                              <w:rPr>
                                <w:rFonts w:ascii="Arial" w:hAnsi="Arial" w:cs="Arial"/>
                                <w:sz w:val="16"/>
                                <w:szCs w:val="16"/>
                              </w:rPr>
                            </w:pPr>
                            <w:r w:rsidRPr="003B5E1C">
                              <w:rPr>
                                <w:rFonts w:ascii="Arial" w:hAnsi="Arial" w:cs="Arial"/>
                                <w:sz w:val="16"/>
                                <w:szCs w:val="16"/>
                              </w:rPr>
                              <w:t>Проводка </w:t>
                            </w:r>
                            <w:r w:rsidRPr="003B5E1C">
                              <w:rPr>
                                <w:rStyle w:val="a3"/>
                                <w:rFonts w:ascii="Arial" w:hAnsi="Arial" w:cs="Arial"/>
                                <w:sz w:val="16"/>
                                <w:szCs w:val="16"/>
                              </w:rPr>
                              <w:t>Дт 51 Кт 75.01</w:t>
                            </w:r>
                            <w:r w:rsidRPr="003B5E1C">
                              <w:rPr>
                                <w:rFonts w:ascii="Arial" w:hAnsi="Arial" w:cs="Arial"/>
                                <w:sz w:val="16"/>
                                <w:szCs w:val="16"/>
                              </w:rPr>
                              <w:t> отражает </w:t>
                            </w:r>
                            <w:r w:rsidRPr="003B5E1C">
                              <w:rPr>
                                <w:rStyle w:val="a3"/>
                                <w:rFonts w:ascii="Arial" w:hAnsi="Arial" w:cs="Arial"/>
                                <w:sz w:val="16"/>
                                <w:szCs w:val="16"/>
                              </w:rPr>
                              <w:t>фактическую оплату</w:t>
                            </w:r>
                            <w:r w:rsidRPr="003B5E1C">
                              <w:rPr>
                                <w:rFonts w:ascii="Arial" w:hAnsi="Arial" w:cs="Arial"/>
                                <w:sz w:val="16"/>
                                <w:szCs w:val="16"/>
                              </w:rPr>
                              <w:t> доли учредителями (поступление денег на расчётный счёт), но </w:t>
                            </w:r>
                            <w:r w:rsidRPr="003B5E1C">
                              <w:rPr>
                                <w:rStyle w:val="a3"/>
                                <w:rFonts w:ascii="Arial" w:hAnsi="Arial" w:cs="Arial"/>
                                <w:sz w:val="16"/>
                                <w:szCs w:val="16"/>
                              </w:rPr>
                              <w:t>не формирование самого уставного капитала</w:t>
                            </w:r>
                            <w:r w:rsidRPr="003B5E1C">
                              <w:rPr>
                                <w:rFonts w:ascii="Arial" w:hAnsi="Arial" w:cs="Arial"/>
                                <w:sz w:val="16"/>
                                <w:szCs w:val="16"/>
                              </w:rPr>
                              <w:t> как юридического и учётного факта </w:t>
                            </w:r>
                            <w:r w:rsidRPr="003B5E1C">
                              <w:rPr>
                                <w:rStyle w:val="futurisfootnotegroup"/>
                                <w:rFonts w:ascii="Arial" w:hAnsi="Arial" w:cs="Arial"/>
                                <w:sz w:val="12"/>
                                <w:szCs w:val="12"/>
                              </w:rPr>
                              <w:t>1C-o.ru +1</w:t>
                            </w:r>
                            <w:r w:rsidRPr="003B5E1C">
                              <w:rPr>
                                <w:rFonts w:ascii="Arial" w:hAnsi="Arial" w:cs="Arial"/>
                                <w:sz w:val="16"/>
                                <w:szCs w:val="16"/>
                              </w:rPr>
                              <w:t>.</w:t>
                            </w:r>
                          </w:p>
                          <w:p w14:paraId="39646D14" w14:textId="77777777" w:rsidR="00DC3BAF" w:rsidRPr="003B5E1C" w:rsidRDefault="00DC3BAF" w:rsidP="00DC3BAF">
                            <w:pPr>
                              <w:shd w:val="clear" w:color="auto" w:fill="FFFFFF"/>
                              <w:spacing w:after="0" w:line="240" w:lineRule="auto"/>
                              <w:rPr>
                                <w:rFonts w:ascii="Arial" w:hAnsi="Arial" w:cs="Arial"/>
                                <w:sz w:val="16"/>
                                <w:szCs w:val="16"/>
                              </w:rPr>
                            </w:pPr>
                            <w:r w:rsidRPr="003B5E1C">
                              <w:rPr>
                                <w:rFonts w:ascii="Arial" w:hAnsi="Arial" w:cs="Arial"/>
                                <w:sz w:val="16"/>
                                <w:szCs w:val="16"/>
                              </w:rPr>
                              <w:t>Это </w:t>
                            </w:r>
                            <w:r w:rsidRPr="003B5E1C">
                              <w:rPr>
                                <w:rStyle w:val="a3"/>
                                <w:rFonts w:ascii="Arial" w:hAnsi="Arial" w:cs="Arial"/>
                                <w:sz w:val="16"/>
                                <w:szCs w:val="16"/>
                              </w:rPr>
                              <w:t>два отдельных этапа</w:t>
                            </w:r>
                            <w:r w:rsidRPr="003B5E1C">
                              <w:rPr>
                                <w:rFonts w:ascii="Arial" w:hAnsi="Arial" w:cs="Arial"/>
                                <w:sz w:val="16"/>
                                <w:szCs w:val="16"/>
                              </w:rPr>
                              <w:t>:</w:t>
                            </w:r>
                          </w:p>
                          <w:p w14:paraId="5CB95ACD" w14:textId="77777777" w:rsidR="00DC3BAF" w:rsidRPr="003B5E1C" w:rsidRDefault="00DC3BAF" w:rsidP="00DC3BAF">
                            <w:pPr>
                              <w:numPr>
                                <w:ilvl w:val="0"/>
                                <w:numId w:val="2"/>
                              </w:numPr>
                              <w:shd w:val="clear" w:color="auto" w:fill="FFFFFF"/>
                              <w:spacing w:after="0" w:line="240" w:lineRule="auto"/>
                              <w:ind w:left="0"/>
                              <w:rPr>
                                <w:rFonts w:ascii="Arial" w:hAnsi="Arial" w:cs="Arial"/>
                                <w:sz w:val="16"/>
                                <w:szCs w:val="16"/>
                              </w:rPr>
                            </w:pPr>
                            <w:r w:rsidRPr="003B5E1C">
                              <w:rPr>
                                <w:rStyle w:val="a3"/>
                                <w:rFonts w:ascii="Arial" w:hAnsi="Arial" w:cs="Arial"/>
                                <w:sz w:val="16"/>
                                <w:szCs w:val="16"/>
                              </w:rPr>
                              <w:t>Этап 1 (оплата):</w:t>
                            </w:r>
                            <w:r w:rsidRPr="003B5E1C">
                              <w:rPr>
                                <w:rFonts w:ascii="Arial" w:hAnsi="Arial" w:cs="Arial"/>
                                <w:sz w:val="16"/>
                                <w:szCs w:val="16"/>
                              </w:rPr>
                              <w:t> деньги поступают на счёт компании — фиксируется задолженность учредителей по вкладам (счёт 75.01).</w:t>
                            </w:r>
                          </w:p>
                          <w:p w14:paraId="4DDD4FB3" w14:textId="77777777" w:rsidR="00DC3BAF" w:rsidRPr="003B5E1C" w:rsidRDefault="00DC3BAF" w:rsidP="00DC3BAF">
                            <w:pPr>
                              <w:numPr>
                                <w:ilvl w:val="0"/>
                                <w:numId w:val="2"/>
                              </w:numPr>
                              <w:shd w:val="clear" w:color="auto" w:fill="FFFFFF"/>
                              <w:spacing w:after="0" w:line="240" w:lineRule="auto"/>
                              <w:ind w:left="0"/>
                              <w:rPr>
                                <w:rFonts w:ascii="Arial" w:hAnsi="Arial" w:cs="Arial"/>
                                <w:sz w:val="16"/>
                                <w:szCs w:val="16"/>
                              </w:rPr>
                            </w:pPr>
                            <w:r w:rsidRPr="003B5E1C">
                              <w:rPr>
                                <w:rStyle w:val="a3"/>
                                <w:rFonts w:ascii="Arial" w:hAnsi="Arial" w:cs="Arial"/>
                                <w:sz w:val="16"/>
                                <w:szCs w:val="16"/>
                              </w:rPr>
                              <w:t>Этап 2 (формирование):</w:t>
                            </w:r>
                            <w:r w:rsidRPr="003B5E1C">
                              <w:rPr>
                                <w:rFonts w:ascii="Arial" w:hAnsi="Arial" w:cs="Arial"/>
                                <w:sz w:val="16"/>
                                <w:szCs w:val="16"/>
                              </w:rPr>
                              <w:t> уставный капитал официально регистрируется — сумма УК отражается на счёте </w:t>
                            </w:r>
                            <w:r w:rsidRPr="003B5E1C">
                              <w:rPr>
                                <w:rStyle w:val="a3"/>
                                <w:rFonts w:ascii="Arial" w:hAnsi="Arial" w:cs="Arial"/>
                                <w:sz w:val="16"/>
                                <w:szCs w:val="16"/>
                              </w:rPr>
                              <w:t>80 «Уставный капитал»</w:t>
                            </w:r>
                            <w:r w:rsidRPr="003B5E1C">
                              <w:rPr>
                                <w:rFonts w:ascii="Arial" w:hAnsi="Arial" w:cs="Arial"/>
                                <w:sz w:val="16"/>
                                <w:szCs w:val="16"/>
                              </w:rPr>
                              <w:t> </w:t>
                            </w:r>
                          </w:p>
                          <w:p w14:paraId="34C49B83" w14:textId="77777777" w:rsidR="00DC3BAF" w:rsidRDefault="00DC3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833CBB" id="Надпись 2" o:spid="_x0000_s1027" type="#_x0000_t202" style="width:429.85pt;height:1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" fillcolor="white [3201]" strokeweight=".5pt">
                <v:shadow on="t" color="black" opacity="26214f" origin="-.5,-.5" offset=".74836mm,.74836mm"/>
                <v:textbox>
                  <w:txbxContent>
                    <w:p w14:paraId="1BA439EB" w14:textId="571894DD" w:rsidR="00DC3BAF" w:rsidRPr="007B18BD" w:rsidRDefault="00DC3BAF" w:rsidP="00DC3BAF">
                      <w:pPr>
                        <w:pStyle w:val="3"/>
                        <w:shd w:val="clear" w:color="auto" w:fill="FFFFFF"/>
                        <w:spacing w:before="0" w:line="240" w:lineRule="auto"/>
                        <w:rPr>
                          <w:rFonts w:ascii="Arial" w:hAnsi="Arial" w:cs="Arial"/>
                          <w:sz w:val="16"/>
                          <w:szCs w:val="16"/>
                        </w:rPr>
                      </w:pPr>
                      <w:r w:rsidRPr="007B18BD">
                        <w:rPr>
                          <w:rFonts w:ascii="Arial" w:hAnsi="Arial" w:cs="Arial"/>
                          <w:sz w:val="16"/>
                          <w:szCs w:val="16"/>
                        </w:rPr>
                        <w:t>Почему отсутствие проводки по счёту 80 — это ошибка, несмотря на формальную корректность Дт 51 Кт 75.01</w:t>
                      </w:r>
                    </w:p>
                    <w:p w14:paraId="064EB488" w14:textId="77777777" w:rsidR="00DC3BAF" w:rsidRPr="003B5E1C" w:rsidRDefault="00DC3BAF" w:rsidP="00DC3BAF">
                      <w:pPr>
                        <w:shd w:val="clear" w:color="auto" w:fill="FFFFFF"/>
                        <w:spacing w:after="0" w:line="240" w:lineRule="auto"/>
                        <w:rPr>
                          <w:rFonts w:ascii="Arial" w:hAnsi="Arial" w:cs="Arial"/>
                          <w:sz w:val="16"/>
                          <w:szCs w:val="16"/>
                        </w:rPr>
                      </w:pPr>
                      <w:r w:rsidRPr="003B5E1C">
                        <w:rPr>
                          <w:rStyle w:val="a3"/>
                          <w:rFonts w:ascii="Arial" w:hAnsi="Arial" w:cs="Arial"/>
                          <w:sz w:val="16"/>
                          <w:szCs w:val="16"/>
                        </w:rPr>
                        <w:t>1. Различие между оплатой доли и формированием УК</w:t>
                      </w:r>
                    </w:p>
                    <w:p w14:paraId="147075D0" w14:textId="77777777" w:rsidR="00DC3BAF" w:rsidRPr="003B5E1C" w:rsidRDefault="00DC3BAF" w:rsidP="00DC3BAF">
                      <w:pPr>
                        <w:shd w:val="clear" w:color="auto" w:fill="FFFFFF"/>
                        <w:spacing w:after="0" w:line="240" w:lineRule="auto"/>
                        <w:rPr>
                          <w:rFonts w:ascii="Arial" w:hAnsi="Arial" w:cs="Arial"/>
                          <w:sz w:val="16"/>
                          <w:szCs w:val="16"/>
                        </w:rPr>
                      </w:pPr>
                      <w:r w:rsidRPr="003B5E1C">
                        <w:rPr>
                          <w:rFonts w:ascii="Arial" w:hAnsi="Arial" w:cs="Arial"/>
                          <w:sz w:val="16"/>
                          <w:szCs w:val="16"/>
                        </w:rPr>
                        <w:t>Проводка </w:t>
                      </w:r>
                      <w:r w:rsidRPr="003B5E1C">
                        <w:rPr>
                          <w:rStyle w:val="a3"/>
                          <w:rFonts w:ascii="Arial" w:hAnsi="Arial" w:cs="Arial"/>
                          <w:sz w:val="16"/>
                          <w:szCs w:val="16"/>
                        </w:rPr>
                        <w:t>Дт 51 Кт 75.01</w:t>
                      </w:r>
                      <w:r w:rsidRPr="003B5E1C">
                        <w:rPr>
                          <w:rFonts w:ascii="Arial" w:hAnsi="Arial" w:cs="Arial"/>
                          <w:sz w:val="16"/>
                          <w:szCs w:val="16"/>
                        </w:rPr>
                        <w:t> отражает </w:t>
                      </w:r>
                      <w:r w:rsidRPr="003B5E1C">
                        <w:rPr>
                          <w:rStyle w:val="a3"/>
                          <w:rFonts w:ascii="Arial" w:hAnsi="Arial" w:cs="Arial"/>
                          <w:sz w:val="16"/>
                          <w:szCs w:val="16"/>
                        </w:rPr>
                        <w:t>фактическую оплату</w:t>
                      </w:r>
                      <w:r w:rsidRPr="003B5E1C">
                        <w:rPr>
                          <w:rFonts w:ascii="Arial" w:hAnsi="Arial" w:cs="Arial"/>
                          <w:sz w:val="16"/>
                          <w:szCs w:val="16"/>
                        </w:rPr>
                        <w:t> доли учредителями (поступление денег на расчётный счёт), но </w:t>
                      </w:r>
                      <w:r w:rsidRPr="003B5E1C">
                        <w:rPr>
                          <w:rStyle w:val="a3"/>
                          <w:rFonts w:ascii="Arial" w:hAnsi="Arial" w:cs="Arial"/>
                          <w:sz w:val="16"/>
                          <w:szCs w:val="16"/>
                        </w:rPr>
                        <w:t>не формирование самого уставного капитала</w:t>
                      </w:r>
                      <w:r w:rsidRPr="003B5E1C">
                        <w:rPr>
                          <w:rFonts w:ascii="Arial" w:hAnsi="Arial" w:cs="Arial"/>
                          <w:sz w:val="16"/>
                          <w:szCs w:val="16"/>
                        </w:rPr>
                        <w:t> как юридического и учётного факта </w:t>
                      </w:r>
                      <w:r w:rsidRPr="003B5E1C">
                        <w:rPr>
                          <w:rStyle w:val="futurisfootnotegroup"/>
                          <w:rFonts w:ascii="Arial" w:hAnsi="Arial" w:cs="Arial"/>
                          <w:sz w:val="12"/>
                          <w:szCs w:val="12"/>
                        </w:rPr>
                        <w:t>1C-o.ru +1</w:t>
                      </w:r>
                      <w:r w:rsidRPr="003B5E1C">
                        <w:rPr>
                          <w:rFonts w:ascii="Arial" w:hAnsi="Arial" w:cs="Arial"/>
                          <w:sz w:val="16"/>
                          <w:szCs w:val="16"/>
                        </w:rPr>
                        <w:t>.</w:t>
                      </w:r>
                    </w:p>
                    <w:p w14:paraId="39646D14" w14:textId="77777777" w:rsidR="00DC3BAF" w:rsidRPr="003B5E1C" w:rsidRDefault="00DC3BAF" w:rsidP="00DC3BAF">
                      <w:pPr>
                        <w:shd w:val="clear" w:color="auto" w:fill="FFFFFF"/>
                        <w:spacing w:after="0" w:line="240" w:lineRule="auto"/>
                        <w:rPr>
                          <w:rFonts w:ascii="Arial" w:hAnsi="Arial" w:cs="Arial"/>
                          <w:sz w:val="16"/>
                          <w:szCs w:val="16"/>
                        </w:rPr>
                      </w:pPr>
                      <w:r w:rsidRPr="003B5E1C">
                        <w:rPr>
                          <w:rFonts w:ascii="Arial" w:hAnsi="Arial" w:cs="Arial"/>
                          <w:sz w:val="16"/>
                          <w:szCs w:val="16"/>
                        </w:rPr>
                        <w:t>Это </w:t>
                      </w:r>
                      <w:r w:rsidRPr="003B5E1C">
                        <w:rPr>
                          <w:rStyle w:val="a3"/>
                          <w:rFonts w:ascii="Arial" w:hAnsi="Arial" w:cs="Arial"/>
                          <w:sz w:val="16"/>
                          <w:szCs w:val="16"/>
                        </w:rPr>
                        <w:t>два отдельных этапа</w:t>
                      </w:r>
                      <w:r w:rsidRPr="003B5E1C">
                        <w:rPr>
                          <w:rFonts w:ascii="Arial" w:hAnsi="Arial" w:cs="Arial"/>
                          <w:sz w:val="16"/>
                          <w:szCs w:val="16"/>
                        </w:rPr>
                        <w:t>:</w:t>
                      </w:r>
                    </w:p>
                    <w:p w14:paraId="5CB95ACD" w14:textId="77777777" w:rsidR="00DC3BAF" w:rsidRPr="003B5E1C" w:rsidRDefault="00DC3BAF" w:rsidP="00DC3BAF">
                      <w:pPr>
                        <w:numPr>
                          <w:ilvl w:val="0"/>
                          <w:numId w:val="2"/>
                        </w:numPr>
                        <w:shd w:val="clear" w:color="auto" w:fill="FFFFFF"/>
                        <w:spacing w:after="0" w:line="240" w:lineRule="auto"/>
                        <w:ind w:left="0"/>
                        <w:rPr>
                          <w:rFonts w:ascii="Arial" w:hAnsi="Arial" w:cs="Arial"/>
                          <w:sz w:val="16"/>
                          <w:szCs w:val="16"/>
                        </w:rPr>
                      </w:pPr>
                      <w:r w:rsidRPr="003B5E1C">
                        <w:rPr>
                          <w:rStyle w:val="a3"/>
                          <w:rFonts w:ascii="Arial" w:hAnsi="Arial" w:cs="Arial"/>
                          <w:sz w:val="16"/>
                          <w:szCs w:val="16"/>
                        </w:rPr>
                        <w:t>Этап 1 (оплата):</w:t>
                      </w:r>
                      <w:r w:rsidRPr="003B5E1C">
                        <w:rPr>
                          <w:rFonts w:ascii="Arial" w:hAnsi="Arial" w:cs="Arial"/>
                          <w:sz w:val="16"/>
                          <w:szCs w:val="16"/>
                        </w:rPr>
                        <w:t> деньги поступают на счёт компании — фиксируется задолженность учредителей по вкладам (счёт 75.01).</w:t>
                      </w:r>
                    </w:p>
                    <w:p w14:paraId="4DDD4FB3" w14:textId="77777777" w:rsidR="00DC3BAF" w:rsidRPr="003B5E1C" w:rsidRDefault="00DC3BAF" w:rsidP="00DC3BAF">
                      <w:pPr>
                        <w:numPr>
                          <w:ilvl w:val="0"/>
                          <w:numId w:val="2"/>
                        </w:numPr>
                        <w:shd w:val="clear" w:color="auto" w:fill="FFFFFF"/>
                        <w:spacing w:after="0" w:line="240" w:lineRule="auto"/>
                        <w:ind w:left="0"/>
                        <w:rPr>
                          <w:rFonts w:ascii="Arial" w:hAnsi="Arial" w:cs="Arial"/>
                          <w:sz w:val="16"/>
                          <w:szCs w:val="16"/>
                        </w:rPr>
                      </w:pPr>
                      <w:r w:rsidRPr="003B5E1C">
                        <w:rPr>
                          <w:rStyle w:val="a3"/>
                          <w:rFonts w:ascii="Arial" w:hAnsi="Arial" w:cs="Arial"/>
                          <w:sz w:val="16"/>
                          <w:szCs w:val="16"/>
                        </w:rPr>
                        <w:t>Этап 2 (формирование):</w:t>
                      </w:r>
                      <w:r w:rsidRPr="003B5E1C">
                        <w:rPr>
                          <w:rFonts w:ascii="Arial" w:hAnsi="Arial" w:cs="Arial"/>
                          <w:sz w:val="16"/>
                          <w:szCs w:val="16"/>
                        </w:rPr>
                        <w:t> уставный капитал официально регистрируется — сумма УК отражается на счёте </w:t>
                      </w:r>
                      <w:r w:rsidRPr="003B5E1C">
                        <w:rPr>
                          <w:rStyle w:val="a3"/>
                          <w:rFonts w:ascii="Arial" w:hAnsi="Arial" w:cs="Arial"/>
                          <w:sz w:val="16"/>
                          <w:szCs w:val="16"/>
                        </w:rPr>
                        <w:t>80 «Уставный капитал»</w:t>
                      </w:r>
                      <w:r w:rsidRPr="003B5E1C">
                        <w:rPr>
                          <w:rFonts w:ascii="Arial" w:hAnsi="Arial" w:cs="Arial"/>
                          <w:sz w:val="16"/>
                          <w:szCs w:val="16"/>
                        </w:rPr>
                        <w:t> </w:t>
                      </w:r>
                    </w:p>
                    <w:p w14:paraId="34C49B83" w14:textId="77777777" w:rsidR="00DC3BAF" w:rsidRDefault="00DC3BAF"/>
                  </w:txbxContent>
                </v:textbox>
                <w10:anchorlock/>
              </v:shape>
            </w:pict>
          </mc:Fallback>
        </mc:AlternateContent>
      </w:r>
    </w:p>
    <w:p w14:paraId="05863F7E" w14:textId="4EF19678" w:rsidR="000172EE" w:rsidRPr="00876524" w:rsidRDefault="007B18BD"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З</w:t>
      </w:r>
      <w:r w:rsidR="003B5E1C" w:rsidRPr="00876524">
        <w:rPr>
          <w:rFonts w:ascii="TimesNewRoman" w:eastAsia="Times New Roman" w:hAnsi="TimesNewRoman" w:cs="Times New Roman"/>
          <w:spacing w:val="6"/>
          <w:sz w:val="24"/>
          <w:szCs w:val="24"/>
          <w:shd w:val="clear" w:color="auto" w:fill="FFFFFF"/>
          <w:lang w:eastAsia="ru-RU"/>
        </w:rPr>
        <w:t xml:space="preserve">десь важно зафиксировать, что ИИ в своем </w:t>
      </w:r>
      <w:r w:rsidR="008645B7">
        <w:rPr>
          <w:rFonts w:ascii="TimesNewRoman" w:eastAsia="Times New Roman" w:hAnsi="TimesNewRoman" w:cs="Times New Roman"/>
          <w:spacing w:val="6"/>
          <w:sz w:val="24"/>
          <w:szCs w:val="24"/>
          <w:shd w:val="clear" w:color="auto" w:fill="FFFFFF"/>
          <w:lang w:eastAsia="ru-RU"/>
        </w:rPr>
        <w:t>по</w:t>
      </w:r>
      <w:r w:rsidR="003B5E1C" w:rsidRPr="00876524">
        <w:rPr>
          <w:rFonts w:ascii="TimesNewRoman" w:eastAsia="Times New Roman" w:hAnsi="TimesNewRoman" w:cs="Times New Roman"/>
          <w:spacing w:val="6"/>
          <w:sz w:val="24"/>
          <w:szCs w:val="24"/>
          <w:shd w:val="clear" w:color="auto" w:fill="FFFFFF"/>
          <w:lang w:eastAsia="ru-RU"/>
        </w:rPr>
        <w:t>яснении</w:t>
      </w:r>
      <w:r w:rsidR="003B5DC8" w:rsidRPr="00876524">
        <w:rPr>
          <w:rFonts w:ascii="TimesNewRoman" w:eastAsia="Times New Roman" w:hAnsi="TimesNewRoman" w:cs="Times New Roman"/>
          <w:spacing w:val="6"/>
          <w:sz w:val="24"/>
          <w:szCs w:val="24"/>
          <w:shd w:val="clear" w:color="auto" w:fill="FFFFFF"/>
          <w:lang w:eastAsia="ru-RU"/>
        </w:rPr>
        <w:t xml:space="preserve"> </w:t>
      </w:r>
      <w:r w:rsidR="001F6B49">
        <w:rPr>
          <w:rFonts w:ascii="TimesNewRoman" w:eastAsia="Times New Roman" w:hAnsi="TimesNewRoman" w:cs="Times New Roman"/>
          <w:spacing w:val="6"/>
          <w:sz w:val="24"/>
          <w:szCs w:val="24"/>
          <w:shd w:val="clear" w:color="auto" w:fill="FFFFFF"/>
          <w:lang w:eastAsia="ru-RU"/>
        </w:rPr>
        <w:t xml:space="preserve">о том, </w:t>
      </w:r>
      <w:r w:rsidR="008645B7">
        <w:rPr>
          <w:rFonts w:ascii="TimesNewRoman" w:eastAsia="Times New Roman" w:hAnsi="TimesNewRoman" w:cs="Times New Roman"/>
          <w:spacing w:val="6"/>
          <w:sz w:val="24"/>
          <w:szCs w:val="24"/>
          <w:shd w:val="clear" w:color="auto" w:fill="FFFFFF"/>
          <w:lang w:eastAsia="ru-RU"/>
        </w:rPr>
        <w:t xml:space="preserve">почему допустил ошибку в проверке, </w:t>
      </w:r>
      <w:r w:rsidR="003B5DC8" w:rsidRPr="00876524">
        <w:rPr>
          <w:rFonts w:ascii="TimesNewRoman" w:eastAsia="Times New Roman" w:hAnsi="TimesNewRoman" w:cs="Times New Roman"/>
          <w:spacing w:val="6"/>
          <w:sz w:val="24"/>
          <w:szCs w:val="24"/>
          <w:shd w:val="clear" w:color="auto" w:fill="FFFFFF"/>
          <w:lang w:eastAsia="ru-RU"/>
        </w:rPr>
        <w:t>сам</w:t>
      </w:r>
      <w:r w:rsidR="003B5E1C" w:rsidRPr="00876524">
        <w:rPr>
          <w:rFonts w:ascii="TimesNewRoman" w:eastAsia="Times New Roman" w:hAnsi="TimesNewRoman" w:cs="Times New Roman"/>
          <w:spacing w:val="6"/>
          <w:sz w:val="24"/>
          <w:szCs w:val="24"/>
          <w:shd w:val="clear" w:color="auto" w:fill="FFFFFF"/>
          <w:lang w:eastAsia="ru-RU"/>
        </w:rPr>
        <w:t xml:space="preserve"> допускает </w:t>
      </w:r>
      <w:r w:rsidR="008645B7">
        <w:rPr>
          <w:rFonts w:ascii="TimesNewRoman" w:eastAsia="Times New Roman" w:hAnsi="TimesNewRoman" w:cs="Times New Roman"/>
          <w:spacing w:val="6"/>
          <w:sz w:val="24"/>
          <w:szCs w:val="24"/>
          <w:shd w:val="clear" w:color="auto" w:fill="FFFFFF"/>
          <w:lang w:eastAsia="ru-RU"/>
        </w:rPr>
        <w:t xml:space="preserve">новую </w:t>
      </w:r>
      <w:r w:rsidR="003B5DC8" w:rsidRPr="00876524">
        <w:rPr>
          <w:rFonts w:ascii="TimesNewRoman" w:eastAsia="Times New Roman" w:hAnsi="TimesNewRoman" w:cs="Times New Roman"/>
          <w:spacing w:val="6"/>
          <w:sz w:val="24"/>
          <w:szCs w:val="24"/>
          <w:shd w:val="clear" w:color="auto" w:fill="FFFFFF"/>
          <w:lang w:eastAsia="ru-RU"/>
        </w:rPr>
        <w:t>грубейшую</w:t>
      </w:r>
      <w:r w:rsidR="003B5E1C" w:rsidRPr="00876524">
        <w:rPr>
          <w:rFonts w:ascii="TimesNewRoman" w:eastAsia="Times New Roman" w:hAnsi="TimesNewRoman" w:cs="Times New Roman"/>
          <w:spacing w:val="6"/>
          <w:sz w:val="24"/>
          <w:szCs w:val="24"/>
          <w:shd w:val="clear" w:color="auto" w:fill="FFFFFF"/>
          <w:lang w:eastAsia="ru-RU"/>
        </w:rPr>
        <w:t xml:space="preserve"> ошибку</w:t>
      </w:r>
      <w:r w:rsidR="008645B7">
        <w:rPr>
          <w:rFonts w:ascii="TimesNewRoman" w:eastAsia="Times New Roman" w:hAnsi="TimesNewRoman" w:cs="Times New Roman"/>
          <w:spacing w:val="6"/>
          <w:sz w:val="24"/>
          <w:szCs w:val="24"/>
          <w:shd w:val="clear" w:color="auto" w:fill="FFFFFF"/>
          <w:lang w:eastAsia="ru-RU"/>
        </w:rPr>
        <w:t xml:space="preserve"> в объяснении ситуации</w:t>
      </w:r>
      <w:r w:rsidR="003B5E1C" w:rsidRPr="00876524">
        <w:rPr>
          <w:rFonts w:ascii="TimesNewRoman" w:eastAsia="Times New Roman" w:hAnsi="TimesNewRoman" w:cs="Times New Roman"/>
          <w:spacing w:val="6"/>
          <w:sz w:val="24"/>
          <w:szCs w:val="24"/>
          <w:shd w:val="clear" w:color="auto" w:fill="FFFFFF"/>
          <w:lang w:eastAsia="ru-RU"/>
        </w:rPr>
        <w:t xml:space="preserve">, которая способна </w:t>
      </w:r>
      <w:r w:rsidR="00575F3D" w:rsidRPr="00876524">
        <w:rPr>
          <w:rFonts w:ascii="TimesNewRoman" w:eastAsia="Times New Roman" w:hAnsi="TimesNewRoman" w:cs="Times New Roman"/>
          <w:spacing w:val="6"/>
          <w:sz w:val="24"/>
          <w:szCs w:val="24"/>
          <w:shd w:val="clear" w:color="auto" w:fill="FFFFFF"/>
          <w:lang w:eastAsia="ru-RU"/>
        </w:rPr>
        <w:t>в</w:t>
      </w:r>
      <w:r w:rsidR="003B5E1C" w:rsidRPr="00876524">
        <w:rPr>
          <w:rFonts w:ascii="TimesNewRoman" w:eastAsia="Times New Roman" w:hAnsi="TimesNewRoman" w:cs="Times New Roman"/>
          <w:spacing w:val="6"/>
          <w:sz w:val="24"/>
          <w:szCs w:val="24"/>
          <w:shd w:val="clear" w:color="auto" w:fill="FFFFFF"/>
          <w:lang w:eastAsia="ru-RU"/>
        </w:rPr>
        <w:t>вести обучаемого в</w:t>
      </w:r>
      <w:r w:rsidRPr="00876524">
        <w:rPr>
          <w:rFonts w:ascii="TimesNewRoman" w:eastAsia="Times New Roman" w:hAnsi="TimesNewRoman" w:cs="Times New Roman"/>
          <w:spacing w:val="6"/>
          <w:sz w:val="24"/>
          <w:szCs w:val="24"/>
          <w:shd w:val="clear" w:color="auto" w:fill="FFFFFF"/>
          <w:lang w:eastAsia="ru-RU"/>
        </w:rPr>
        <w:t xml:space="preserve"> </w:t>
      </w:r>
      <w:r w:rsidR="003B5E1C" w:rsidRPr="00876524">
        <w:rPr>
          <w:rFonts w:ascii="TimesNewRoman" w:eastAsia="Times New Roman" w:hAnsi="TimesNewRoman" w:cs="Times New Roman"/>
          <w:spacing w:val="6"/>
          <w:sz w:val="24"/>
          <w:szCs w:val="24"/>
          <w:shd w:val="clear" w:color="auto" w:fill="FFFFFF"/>
          <w:lang w:eastAsia="ru-RU"/>
        </w:rPr>
        <w:t xml:space="preserve">заблуждение, поскольку </w:t>
      </w:r>
      <w:r w:rsidR="00575F3D" w:rsidRPr="00876524">
        <w:rPr>
          <w:rFonts w:ascii="TimesNewRoman" w:eastAsia="Times New Roman" w:hAnsi="TimesNewRoman" w:cs="Times New Roman"/>
          <w:spacing w:val="6"/>
          <w:sz w:val="24"/>
          <w:szCs w:val="24"/>
          <w:shd w:val="clear" w:color="auto" w:fill="FFFFFF"/>
          <w:lang w:eastAsia="ru-RU"/>
        </w:rPr>
        <w:t>в результате операций,</w:t>
      </w:r>
      <w:r w:rsidR="003B5E1C" w:rsidRPr="00876524">
        <w:rPr>
          <w:rFonts w:ascii="TimesNewRoman" w:eastAsia="Times New Roman" w:hAnsi="TimesNewRoman" w:cs="Times New Roman"/>
          <w:spacing w:val="6"/>
          <w:sz w:val="24"/>
          <w:szCs w:val="24"/>
          <w:shd w:val="clear" w:color="auto" w:fill="FFFFFF"/>
          <w:lang w:eastAsia="ru-RU"/>
        </w:rPr>
        <w:t xml:space="preserve"> </w:t>
      </w:r>
      <w:r w:rsidR="003B5DC8" w:rsidRPr="00876524">
        <w:rPr>
          <w:rFonts w:ascii="TimesNewRoman" w:eastAsia="Times New Roman" w:hAnsi="TimesNewRoman" w:cs="Times New Roman"/>
          <w:spacing w:val="6"/>
          <w:sz w:val="24"/>
          <w:szCs w:val="24"/>
          <w:shd w:val="clear" w:color="auto" w:fill="FFFFFF"/>
          <w:lang w:eastAsia="ru-RU"/>
        </w:rPr>
        <w:t>предложенных ИИ</w:t>
      </w:r>
      <w:r w:rsidR="00575F3D" w:rsidRPr="00876524">
        <w:rPr>
          <w:rFonts w:ascii="TimesNewRoman" w:eastAsia="Times New Roman" w:hAnsi="TimesNewRoman" w:cs="Times New Roman"/>
          <w:spacing w:val="6"/>
          <w:sz w:val="24"/>
          <w:szCs w:val="24"/>
          <w:shd w:val="clear" w:color="auto" w:fill="FFFFFF"/>
          <w:lang w:eastAsia="ru-RU"/>
        </w:rPr>
        <w:t>-ассистентом</w:t>
      </w:r>
      <w:r w:rsidR="008645B7">
        <w:rPr>
          <w:rFonts w:ascii="TimesNewRoman" w:eastAsia="Times New Roman" w:hAnsi="TimesNewRoman" w:cs="Times New Roman"/>
          <w:spacing w:val="6"/>
          <w:sz w:val="24"/>
          <w:szCs w:val="24"/>
          <w:shd w:val="clear" w:color="auto" w:fill="FFFFFF"/>
          <w:lang w:eastAsia="ru-RU"/>
        </w:rPr>
        <w:t xml:space="preserve"> в свое оправдание</w:t>
      </w:r>
      <w:r w:rsidR="00575F3D" w:rsidRPr="00876524">
        <w:rPr>
          <w:rFonts w:ascii="TimesNewRoman" w:eastAsia="Times New Roman" w:hAnsi="TimesNewRoman" w:cs="Times New Roman"/>
          <w:spacing w:val="6"/>
          <w:sz w:val="24"/>
          <w:szCs w:val="24"/>
          <w:shd w:val="clear" w:color="auto" w:fill="FFFFFF"/>
          <w:lang w:eastAsia="ru-RU"/>
        </w:rPr>
        <w:t>,</w:t>
      </w:r>
      <w:r w:rsidR="003B5E1C" w:rsidRPr="00876524">
        <w:rPr>
          <w:rFonts w:ascii="TimesNewRoman" w:eastAsia="Times New Roman" w:hAnsi="TimesNewRoman" w:cs="Times New Roman"/>
          <w:spacing w:val="6"/>
          <w:sz w:val="24"/>
          <w:szCs w:val="24"/>
          <w:shd w:val="clear" w:color="auto" w:fill="FFFFFF"/>
          <w:lang w:eastAsia="ru-RU"/>
        </w:rPr>
        <w:t xml:space="preserve"> возникает кредиторская задолженность компании перед учредителями, что в контексте данной операции является полнейшим </w:t>
      </w:r>
      <w:r w:rsidR="00575F3D" w:rsidRPr="00876524">
        <w:rPr>
          <w:rFonts w:ascii="TimesNewRoman" w:eastAsia="Times New Roman" w:hAnsi="TimesNewRoman" w:cs="Times New Roman"/>
          <w:spacing w:val="6"/>
          <w:sz w:val="24"/>
          <w:szCs w:val="24"/>
          <w:shd w:val="clear" w:color="auto" w:fill="FFFFFF"/>
          <w:lang w:eastAsia="ru-RU"/>
        </w:rPr>
        <w:t>нонсенсом</w:t>
      </w:r>
      <w:r w:rsidR="003B5E1C" w:rsidRPr="00876524">
        <w:rPr>
          <w:rFonts w:ascii="TimesNewRoman" w:eastAsia="Times New Roman" w:hAnsi="TimesNewRoman" w:cs="Times New Roman"/>
          <w:spacing w:val="6"/>
          <w:sz w:val="24"/>
          <w:szCs w:val="24"/>
          <w:shd w:val="clear" w:color="auto" w:fill="FFFFFF"/>
          <w:lang w:eastAsia="ru-RU"/>
        </w:rPr>
        <w:t>.</w:t>
      </w:r>
    </w:p>
    <w:p w14:paraId="64F892F1" w14:textId="25265947" w:rsidR="008A5816" w:rsidRPr="00876524" w:rsidRDefault="0087652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Pr>
          <w:rFonts w:ascii="TimesNewRoman" w:eastAsia="Times New Roman" w:hAnsi="TimesNewRoman" w:cs="Times New Roman"/>
          <w:spacing w:val="6"/>
          <w:sz w:val="24"/>
          <w:szCs w:val="24"/>
          <w:shd w:val="clear" w:color="auto" w:fill="FFFFFF"/>
          <w:lang w:eastAsia="ru-RU"/>
        </w:rPr>
        <w:t>Перейдем к с</w:t>
      </w:r>
      <w:r w:rsidR="008A5816" w:rsidRPr="00876524">
        <w:rPr>
          <w:rFonts w:ascii="TimesNewRoman" w:eastAsia="Times New Roman" w:hAnsi="TimesNewRoman" w:cs="Times New Roman"/>
          <w:spacing w:val="6"/>
          <w:sz w:val="24"/>
          <w:szCs w:val="24"/>
          <w:shd w:val="clear" w:color="auto" w:fill="FFFFFF"/>
          <w:lang w:eastAsia="ru-RU"/>
        </w:rPr>
        <w:t>ледующ</w:t>
      </w:r>
      <w:r>
        <w:rPr>
          <w:rFonts w:ascii="TimesNewRoman" w:eastAsia="Times New Roman" w:hAnsi="TimesNewRoman" w:cs="Times New Roman"/>
          <w:spacing w:val="6"/>
          <w:sz w:val="24"/>
          <w:szCs w:val="24"/>
          <w:shd w:val="clear" w:color="auto" w:fill="FFFFFF"/>
          <w:lang w:eastAsia="ru-RU"/>
        </w:rPr>
        <w:t>ему</w:t>
      </w:r>
      <w:r w:rsidR="008A5816" w:rsidRPr="00876524">
        <w:rPr>
          <w:rFonts w:ascii="TimesNewRoman" w:eastAsia="Times New Roman" w:hAnsi="TimesNewRoman" w:cs="Times New Roman"/>
          <w:spacing w:val="6"/>
          <w:sz w:val="24"/>
          <w:szCs w:val="24"/>
          <w:shd w:val="clear" w:color="auto" w:fill="FFFFFF"/>
          <w:lang w:eastAsia="ru-RU"/>
        </w:rPr>
        <w:t xml:space="preserve"> пункт</w:t>
      </w:r>
      <w:r>
        <w:rPr>
          <w:rFonts w:ascii="TimesNewRoman" w:eastAsia="Times New Roman" w:hAnsi="TimesNewRoman" w:cs="Times New Roman"/>
          <w:spacing w:val="6"/>
          <w:sz w:val="24"/>
          <w:szCs w:val="24"/>
          <w:shd w:val="clear" w:color="auto" w:fill="FFFFFF"/>
          <w:lang w:eastAsia="ru-RU"/>
        </w:rPr>
        <w:t>у</w:t>
      </w:r>
      <w:r w:rsidR="008A5816" w:rsidRPr="00876524">
        <w:rPr>
          <w:rFonts w:ascii="TimesNewRoman" w:eastAsia="Times New Roman" w:hAnsi="TimesNewRoman" w:cs="Times New Roman"/>
          <w:spacing w:val="6"/>
          <w:sz w:val="24"/>
          <w:szCs w:val="24"/>
          <w:shd w:val="clear" w:color="auto" w:fill="FFFFFF"/>
          <w:lang w:eastAsia="ru-RU"/>
        </w:rPr>
        <w:t xml:space="preserve"> задания</w:t>
      </w:r>
      <w:r w:rsidR="007A6CC9">
        <w:rPr>
          <w:rFonts w:ascii="TimesNewRoman" w:eastAsia="Times New Roman" w:hAnsi="TimesNewRoman" w:cs="Times New Roman"/>
          <w:spacing w:val="6"/>
          <w:sz w:val="24"/>
          <w:szCs w:val="24"/>
          <w:shd w:val="clear" w:color="auto" w:fill="FFFFFF"/>
          <w:lang w:eastAsia="ru-RU"/>
        </w:rPr>
        <w:t>:</w:t>
      </w:r>
    </w:p>
    <w:p w14:paraId="33EE5F9E" w14:textId="4B3BD0E9" w:rsidR="008A5816" w:rsidRPr="002D22FB" w:rsidRDefault="008A5816" w:rsidP="008A5816">
      <w:pPr>
        <w:rPr>
          <w:i/>
          <w:iCs/>
        </w:rPr>
      </w:pPr>
      <w:r w:rsidRPr="002D22FB">
        <w:rPr>
          <w:b/>
          <w:bCs/>
          <w:i/>
          <w:iCs/>
        </w:rPr>
        <w:t>08.02.т.г.</w:t>
      </w:r>
      <w:r w:rsidRPr="002D22FB">
        <w:rPr>
          <w:i/>
          <w:iCs/>
        </w:rPr>
        <w:t xml:space="preserve"> На расчетный счет организации 40702810399994349242 в 044525225 ПАО Сбербанк от банка ДДТ-24 по кредитному договору ДЮ-0000001 поступили денежные средства в сумме 730 000 руб. в качестве краткосрочного кредита, с процентной ставкой 28% годовых, сроком на 3 месяца. Процент начисляется со следующего дня после зачисления </w:t>
      </w:r>
      <w:r w:rsidR="003B5DC8">
        <w:rPr>
          <w:i/>
          <w:iCs/>
        </w:rPr>
        <w:t xml:space="preserve">денежных средств </w:t>
      </w:r>
      <w:r w:rsidRPr="002D22FB">
        <w:rPr>
          <w:i/>
          <w:iCs/>
        </w:rPr>
        <w:t>на расчетный счет организации. Уплата процентов производится на дату возврата кредита.</w:t>
      </w:r>
    </w:p>
    <w:p w14:paraId="029AD552" w14:textId="50CA457F" w:rsidR="008A5816" w:rsidRPr="00876524" w:rsidRDefault="008A581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Вариант решения студент</w:t>
      </w:r>
      <w:r w:rsidR="007A6CC9">
        <w:rPr>
          <w:rFonts w:ascii="TimesNewRoman" w:eastAsia="Times New Roman" w:hAnsi="TimesNewRoman" w:cs="Times New Roman"/>
          <w:spacing w:val="6"/>
          <w:sz w:val="24"/>
          <w:szCs w:val="24"/>
          <w:shd w:val="clear" w:color="auto" w:fill="FFFFFF"/>
          <w:lang w:eastAsia="ru-RU"/>
        </w:rPr>
        <w:t>а</w:t>
      </w:r>
      <w:r w:rsidRPr="00876524">
        <w:rPr>
          <w:rFonts w:ascii="TimesNewRoman" w:eastAsia="Times New Roman" w:hAnsi="TimesNewRoman" w:cs="Times New Roman"/>
          <w:spacing w:val="6"/>
          <w:sz w:val="24"/>
          <w:szCs w:val="24"/>
          <w:shd w:val="clear" w:color="auto" w:fill="FFFFFF"/>
          <w:lang w:eastAsia="ru-RU"/>
        </w:rPr>
        <w:t>:</w:t>
      </w:r>
    </w:p>
    <w:p w14:paraId="24655D29" w14:textId="40284021" w:rsidR="008A5816" w:rsidRDefault="008A5816" w:rsidP="002A5E14">
      <w:r>
        <w:rPr>
          <w:noProof/>
          <w:lang w:eastAsia="ru-RU"/>
        </w:rPr>
        <w:drawing>
          <wp:inline distT="0" distB="0" distL="0" distR="0" wp14:anchorId="63310708" wp14:editId="61B37CFE">
            <wp:extent cx="5366374" cy="752612"/>
            <wp:effectExtent l="38100" t="38100" r="101600" b="1047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1416" cy="767344"/>
                    </a:xfrm>
                    <a:prstGeom prst="rect">
                      <a:avLst/>
                    </a:prstGeom>
                    <a:solidFill>
                      <a:schemeClr val="lt1"/>
                    </a:solidFill>
                    <a:ln w="6350">
                      <a:solidFill>
                        <a:prstClr val="black"/>
                      </a:solidFill>
                    </a:ln>
                    <a:effectLst>
                      <a:outerShdw blurRad="50800" dist="38100" dir="2700000" algn="tl" rotWithShape="0">
                        <a:prstClr val="black">
                          <a:alpha val="40000"/>
                        </a:prstClr>
                      </a:outerShdw>
                    </a:effectLst>
                  </pic:spPr>
                </pic:pic>
              </a:graphicData>
            </a:graphic>
          </wp:inline>
        </w:drawing>
      </w:r>
    </w:p>
    <w:p w14:paraId="68F74296" w14:textId="0FA17948" w:rsidR="008A5816" w:rsidRPr="00876524" w:rsidRDefault="008A581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Комментарий и оценка ИИ-ассистента</w:t>
      </w:r>
      <w:r w:rsidR="007A6CC9">
        <w:rPr>
          <w:rFonts w:ascii="TimesNewRoman" w:eastAsia="Times New Roman" w:hAnsi="TimesNewRoman" w:cs="Times New Roman"/>
          <w:spacing w:val="6"/>
          <w:sz w:val="24"/>
          <w:szCs w:val="24"/>
          <w:shd w:val="clear" w:color="auto" w:fill="FFFFFF"/>
          <w:lang w:eastAsia="ru-RU"/>
        </w:rPr>
        <w:t>:</w:t>
      </w:r>
    </w:p>
    <w:p w14:paraId="44F03575" w14:textId="0E252026" w:rsidR="008A5816" w:rsidRDefault="008A5816" w:rsidP="008A5816">
      <w:r>
        <w:rPr>
          <w:noProof/>
          <w:lang w:eastAsia="ru-RU"/>
        </w:rPr>
        <w:lastRenderedPageBreak/>
        <mc:AlternateContent>
          <mc:Choice Requires="wps">
            <w:drawing>
              <wp:inline distT="0" distB="0" distL="0" distR="0" wp14:anchorId="414F032F" wp14:editId="3E197E79">
                <wp:extent cx="5459257" cy="1875269"/>
                <wp:effectExtent l="38100" t="38100" r="122555" b="106045"/>
                <wp:docPr id="5" name="Надпись 5"/>
                <wp:cNvGraphicFramePr/>
                <a:graphic xmlns:a="http://schemas.openxmlformats.org/drawingml/2006/main">
                  <a:graphicData uri="http://schemas.microsoft.com/office/word/2010/wordprocessingShape">
                    <wps:wsp>
                      <wps:cNvSpPr txBox="1"/>
                      <wps:spPr>
                        <a:xfrm>
                          <a:off x="0" y="0"/>
                          <a:ext cx="5459257" cy="1875269"/>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3CCA4578" w14:textId="77777777" w:rsidR="008A5816" w:rsidRPr="008A5816" w:rsidRDefault="008A5816" w:rsidP="008A5816">
                            <w:pPr>
                              <w:shd w:val="clear" w:color="auto" w:fill="FFFFFF"/>
                              <w:spacing w:after="0" w:line="240" w:lineRule="auto"/>
                              <w:rPr>
                                <w:rFonts w:ascii="Arial" w:eastAsia="Times New Roman" w:hAnsi="Arial" w:cs="Arial"/>
                                <w:spacing w:val="3"/>
                                <w:sz w:val="20"/>
                                <w:szCs w:val="20"/>
                                <w:lang w:eastAsia="ru-RU"/>
                              </w:rPr>
                            </w:pPr>
                            <w:r w:rsidRPr="008A5816">
                              <w:rPr>
                                <w:rFonts w:ascii="Arial" w:eastAsia="Times New Roman" w:hAnsi="Arial" w:cs="Arial"/>
                                <w:b/>
                                <w:bCs/>
                                <w:spacing w:val="3"/>
                                <w:sz w:val="20"/>
                                <w:szCs w:val="20"/>
                                <w:lang w:eastAsia="ru-RU"/>
                              </w:rPr>
                              <w:t>Расходы на банковские услуги, оплата процента по полученному кредиту (28.02.2025)</w:t>
                            </w:r>
                          </w:p>
                          <w:p w14:paraId="36D7D054" w14:textId="77777777" w:rsidR="008A5816" w:rsidRPr="008A5816" w:rsidRDefault="008A5816" w:rsidP="008A5816">
                            <w:pPr>
                              <w:numPr>
                                <w:ilvl w:val="0"/>
                                <w:numId w:val="3"/>
                              </w:numPr>
                              <w:shd w:val="clear" w:color="auto" w:fill="FFFFFF"/>
                              <w:spacing w:before="120" w:after="120" w:line="240" w:lineRule="auto"/>
                              <w:ind w:left="0"/>
                              <w:rPr>
                                <w:rFonts w:ascii="Arial" w:eastAsia="Times New Roman" w:hAnsi="Arial" w:cs="Arial"/>
                                <w:spacing w:val="3"/>
                                <w:sz w:val="18"/>
                                <w:szCs w:val="18"/>
                                <w:lang w:eastAsia="ru-RU"/>
                              </w:rPr>
                            </w:pPr>
                            <w:r w:rsidRPr="008A5816">
                              <w:rPr>
                                <w:rFonts w:ascii="Arial" w:eastAsia="Times New Roman" w:hAnsi="Arial" w:cs="Arial"/>
                                <w:spacing w:val="3"/>
                                <w:sz w:val="18"/>
                                <w:szCs w:val="18"/>
                                <w:lang w:eastAsia="ru-RU"/>
                              </w:rPr>
                              <w:t>Проводка: Дт 91.02 Кт 66.04 (11 200 руб. — расходы на услуги банков по кредиту ДЮ-0000001).</w:t>
                            </w:r>
                          </w:p>
                          <w:p w14:paraId="10600827" w14:textId="77777777" w:rsidR="008A5816" w:rsidRPr="008A5816" w:rsidRDefault="008A5816" w:rsidP="008A5816">
                            <w:pPr>
                              <w:numPr>
                                <w:ilvl w:val="0"/>
                                <w:numId w:val="3"/>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Оценка:</w:t>
                            </w:r>
                            <w:r w:rsidRPr="008A5816">
                              <w:rPr>
                                <w:rFonts w:ascii="Arial" w:eastAsia="Times New Roman" w:hAnsi="Arial" w:cs="Arial"/>
                                <w:spacing w:val="3"/>
                                <w:sz w:val="16"/>
                                <w:szCs w:val="16"/>
                                <w:lang w:eastAsia="ru-RU"/>
                              </w:rPr>
                              <w:t> верна, отнесена на прочие расходы (сч. 91).</w:t>
                            </w:r>
                          </w:p>
                          <w:p w14:paraId="4F256748" w14:textId="77777777" w:rsidR="008A5816" w:rsidRPr="008A5816" w:rsidRDefault="008A5816" w:rsidP="008A5816">
                            <w:pPr>
                              <w:numPr>
                                <w:ilvl w:val="0"/>
                                <w:numId w:val="3"/>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Рекомендация:</w:t>
                            </w:r>
                            <w:r w:rsidRPr="008A5816">
                              <w:rPr>
                                <w:rFonts w:ascii="Arial" w:eastAsia="Times New Roman" w:hAnsi="Arial" w:cs="Arial"/>
                                <w:spacing w:val="3"/>
                                <w:sz w:val="16"/>
                                <w:szCs w:val="16"/>
                                <w:lang w:eastAsia="ru-RU"/>
                              </w:rPr>
                              <w:t> проверить договор на банковское обслуживание и порядок списания комиссий.</w:t>
                            </w:r>
                          </w:p>
                          <w:p w14:paraId="68F807F3" w14:textId="77777777" w:rsidR="008A5816" w:rsidRPr="008A5816" w:rsidRDefault="008A5816" w:rsidP="008A5816">
                            <w:pPr>
                              <w:shd w:val="clear" w:color="auto" w:fill="FFFFFF"/>
                              <w:spacing w:after="0" w:line="240" w:lineRule="auto"/>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Определение финансовых результатов (28.02.2025)</w:t>
                            </w:r>
                          </w:p>
                          <w:p w14:paraId="0E55EA78" w14:textId="77777777" w:rsidR="008A5816" w:rsidRPr="008A5816" w:rsidRDefault="008A5816" w:rsidP="008A5816">
                            <w:pPr>
                              <w:numPr>
                                <w:ilvl w:val="0"/>
                                <w:numId w:val="4"/>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spacing w:val="3"/>
                                <w:sz w:val="16"/>
                                <w:szCs w:val="16"/>
                                <w:lang w:eastAsia="ru-RU"/>
                              </w:rPr>
                              <w:t>Проводка: Дт 99.01.1 Кт 91.09 (11 200 руб. — сальдо прочих доходов/расходов).</w:t>
                            </w:r>
                          </w:p>
                          <w:p w14:paraId="1110B45F" w14:textId="77777777" w:rsidR="008A5816" w:rsidRPr="008A5816" w:rsidRDefault="008A5816" w:rsidP="008A5816">
                            <w:pPr>
                              <w:numPr>
                                <w:ilvl w:val="0"/>
                                <w:numId w:val="4"/>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Оценка:</w:t>
                            </w:r>
                            <w:r w:rsidRPr="008A5816">
                              <w:rPr>
                                <w:rFonts w:ascii="Arial" w:eastAsia="Times New Roman" w:hAnsi="Arial" w:cs="Arial"/>
                                <w:spacing w:val="3"/>
                                <w:sz w:val="16"/>
                                <w:szCs w:val="16"/>
                                <w:lang w:eastAsia="ru-RU"/>
                              </w:rPr>
                              <w:t> соответствует порядку закрытия счёта 91 и формирования прибыли/убытка</w:t>
                            </w:r>
                          </w:p>
                          <w:p w14:paraId="173E6546" w14:textId="77777777" w:rsidR="008A5816" w:rsidRDefault="008A5816" w:rsidP="008A58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4F032F" id="Надпись 5" o:spid="_x0000_s1028" type="#_x0000_t202" style="width:429.85pt;height:1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" fillcolor="white [3201]" strokeweight=".5pt">
                <v:shadow on="t" color="black" opacity="26214f" origin="-.5,-.5" offset=".74836mm,.74836mm"/>
                <v:textbox>
                  <w:txbxContent>
                    <w:p w14:paraId="3CCA4578" w14:textId="77777777" w:rsidR="008A5816" w:rsidRPr="008A5816" w:rsidRDefault="008A5816" w:rsidP="008A5816">
                      <w:pPr>
                        <w:shd w:val="clear" w:color="auto" w:fill="FFFFFF"/>
                        <w:spacing w:after="0" w:line="240" w:lineRule="auto"/>
                        <w:rPr>
                          <w:rFonts w:ascii="Arial" w:eastAsia="Times New Roman" w:hAnsi="Arial" w:cs="Arial"/>
                          <w:spacing w:val="3"/>
                          <w:sz w:val="20"/>
                          <w:szCs w:val="20"/>
                          <w:lang w:eastAsia="ru-RU"/>
                        </w:rPr>
                      </w:pPr>
                      <w:r w:rsidRPr="008A5816">
                        <w:rPr>
                          <w:rFonts w:ascii="Arial" w:eastAsia="Times New Roman" w:hAnsi="Arial" w:cs="Arial"/>
                          <w:b/>
                          <w:bCs/>
                          <w:spacing w:val="3"/>
                          <w:sz w:val="20"/>
                          <w:szCs w:val="20"/>
                          <w:lang w:eastAsia="ru-RU"/>
                        </w:rPr>
                        <w:t>Расходы на банковские услуги, оплата процента по полученному кредиту (28.02.2025)</w:t>
                      </w:r>
                    </w:p>
                    <w:p w14:paraId="36D7D054" w14:textId="77777777" w:rsidR="008A5816" w:rsidRPr="008A5816" w:rsidRDefault="008A5816" w:rsidP="008A5816">
                      <w:pPr>
                        <w:numPr>
                          <w:ilvl w:val="0"/>
                          <w:numId w:val="3"/>
                        </w:numPr>
                        <w:shd w:val="clear" w:color="auto" w:fill="FFFFFF"/>
                        <w:spacing w:before="120" w:after="120" w:line="240" w:lineRule="auto"/>
                        <w:ind w:left="0"/>
                        <w:rPr>
                          <w:rFonts w:ascii="Arial" w:eastAsia="Times New Roman" w:hAnsi="Arial" w:cs="Arial"/>
                          <w:spacing w:val="3"/>
                          <w:sz w:val="18"/>
                          <w:szCs w:val="18"/>
                          <w:lang w:eastAsia="ru-RU"/>
                        </w:rPr>
                      </w:pPr>
                      <w:r w:rsidRPr="008A5816">
                        <w:rPr>
                          <w:rFonts w:ascii="Arial" w:eastAsia="Times New Roman" w:hAnsi="Arial" w:cs="Arial"/>
                          <w:spacing w:val="3"/>
                          <w:sz w:val="18"/>
                          <w:szCs w:val="18"/>
                          <w:lang w:eastAsia="ru-RU"/>
                        </w:rPr>
                        <w:t>Проводка: Дт 91.02 Кт 66.04 (11 200 руб. — расходы на услуги банков по кредиту ДЮ-0000001).</w:t>
                      </w:r>
                    </w:p>
                    <w:p w14:paraId="10600827" w14:textId="77777777" w:rsidR="008A5816" w:rsidRPr="008A5816" w:rsidRDefault="008A5816" w:rsidP="008A5816">
                      <w:pPr>
                        <w:numPr>
                          <w:ilvl w:val="0"/>
                          <w:numId w:val="3"/>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Оценка:</w:t>
                      </w:r>
                      <w:r w:rsidRPr="008A5816">
                        <w:rPr>
                          <w:rFonts w:ascii="Arial" w:eastAsia="Times New Roman" w:hAnsi="Arial" w:cs="Arial"/>
                          <w:spacing w:val="3"/>
                          <w:sz w:val="16"/>
                          <w:szCs w:val="16"/>
                          <w:lang w:eastAsia="ru-RU"/>
                        </w:rPr>
                        <w:t> верна, отнесена на прочие расходы (сч. 91).</w:t>
                      </w:r>
                    </w:p>
                    <w:p w14:paraId="4F256748" w14:textId="77777777" w:rsidR="008A5816" w:rsidRPr="008A5816" w:rsidRDefault="008A5816" w:rsidP="008A5816">
                      <w:pPr>
                        <w:numPr>
                          <w:ilvl w:val="0"/>
                          <w:numId w:val="3"/>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Рекомендация:</w:t>
                      </w:r>
                      <w:r w:rsidRPr="008A5816">
                        <w:rPr>
                          <w:rFonts w:ascii="Arial" w:eastAsia="Times New Roman" w:hAnsi="Arial" w:cs="Arial"/>
                          <w:spacing w:val="3"/>
                          <w:sz w:val="16"/>
                          <w:szCs w:val="16"/>
                          <w:lang w:eastAsia="ru-RU"/>
                        </w:rPr>
                        <w:t> проверить договор на банковское обслуживание и порядок списания комиссий.</w:t>
                      </w:r>
                    </w:p>
                    <w:p w14:paraId="68F807F3" w14:textId="77777777" w:rsidR="008A5816" w:rsidRPr="008A5816" w:rsidRDefault="008A5816" w:rsidP="008A5816">
                      <w:pPr>
                        <w:shd w:val="clear" w:color="auto" w:fill="FFFFFF"/>
                        <w:spacing w:after="0" w:line="240" w:lineRule="auto"/>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Определение финансовых результатов (28.02.2025)</w:t>
                      </w:r>
                    </w:p>
                    <w:p w14:paraId="0E55EA78" w14:textId="77777777" w:rsidR="008A5816" w:rsidRPr="008A5816" w:rsidRDefault="008A5816" w:rsidP="008A5816">
                      <w:pPr>
                        <w:numPr>
                          <w:ilvl w:val="0"/>
                          <w:numId w:val="4"/>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spacing w:val="3"/>
                          <w:sz w:val="16"/>
                          <w:szCs w:val="16"/>
                          <w:lang w:eastAsia="ru-RU"/>
                        </w:rPr>
                        <w:t>Проводка: Дт 99.01.1 Кт 91.09 (11 200 руб. — сальдо прочих доходов/расходов).</w:t>
                      </w:r>
                    </w:p>
                    <w:p w14:paraId="1110B45F" w14:textId="77777777" w:rsidR="008A5816" w:rsidRPr="008A5816" w:rsidRDefault="008A5816" w:rsidP="008A5816">
                      <w:pPr>
                        <w:numPr>
                          <w:ilvl w:val="0"/>
                          <w:numId w:val="4"/>
                        </w:numPr>
                        <w:shd w:val="clear" w:color="auto" w:fill="FFFFFF"/>
                        <w:spacing w:before="120" w:after="120" w:line="240" w:lineRule="auto"/>
                        <w:ind w:left="0"/>
                        <w:rPr>
                          <w:rFonts w:ascii="Arial" w:eastAsia="Times New Roman" w:hAnsi="Arial" w:cs="Arial"/>
                          <w:spacing w:val="3"/>
                          <w:sz w:val="16"/>
                          <w:szCs w:val="16"/>
                          <w:lang w:eastAsia="ru-RU"/>
                        </w:rPr>
                      </w:pPr>
                      <w:r w:rsidRPr="008A5816">
                        <w:rPr>
                          <w:rFonts w:ascii="Arial" w:eastAsia="Times New Roman" w:hAnsi="Arial" w:cs="Arial"/>
                          <w:b/>
                          <w:bCs/>
                          <w:spacing w:val="3"/>
                          <w:sz w:val="16"/>
                          <w:szCs w:val="16"/>
                          <w:lang w:eastAsia="ru-RU"/>
                        </w:rPr>
                        <w:t>Оценка:</w:t>
                      </w:r>
                      <w:r w:rsidRPr="008A5816">
                        <w:rPr>
                          <w:rFonts w:ascii="Arial" w:eastAsia="Times New Roman" w:hAnsi="Arial" w:cs="Arial"/>
                          <w:spacing w:val="3"/>
                          <w:sz w:val="16"/>
                          <w:szCs w:val="16"/>
                          <w:lang w:eastAsia="ru-RU"/>
                        </w:rPr>
                        <w:t> соответствует порядку закрытия счёта 91 и формирования прибыли/убытка</w:t>
                      </w:r>
                    </w:p>
                    <w:p w14:paraId="173E6546" w14:textId="77777777" w:rsidR="008A5816" w:rsidRDefault="008A5816" w:rsidP="008A5816"/>
                  </w:txbxContent>
                </v:textbox>
                <w10:anchorlock/>
              </v:shape>
            </w:pict>
          </mc:Fallback>
        </mc:AlternateContent>
      </w:r>
    </w:p>
    <w:p w14:paraId="7CB49E41" w14:textId="5AB7198B" w:rsidR="008A5816" w:rsidRPr="00876524" w:rsidRDefault="008A581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Как видим, виртуальный ассистент опять дает неверное заключение, поскольку </w:t>
      </w:r>
      <w:r w:rsidR="00575F3D" w:rsidRPr="00876524">
        <w:rPr>
          <w:rFonts w:ascii="TimesNewRoman" w:eastAsia="Times New Roman" w:hAnsi="TimesNewRoman" w:cs="Times New Roman"/>
          <w:spacing w:val="6"/>
          <w:sz w:val="24"/>
          <w:szCs w:val="24"/>
          <w:shd w:val="clear" w:color="auto" w:fill="FFFFFF"/>
          <w:lang w:eastAsia="ru-RU"/>
        </w:rPr>
        <w:t>он</w:t>
      </w:r>
      <w:r w:rsidR="008C1784" w:rsidRPr="00876524">
        <w:rPr>
          <w:rFonts w:ascii="TimesNewRoman" w:eastAsia="Times New Roman" w:hAnsi="TimesNewRoman" w:cs="Times New Roman"/>
          <w:spacing w:val="6"/>
          <w:sz w:val="24"/>
          <w:szCs w:val="24"/>
          <w:shd w:val="clear" w:color="auto" w:fill="FFFFFF"/>
          <w:lang w:eastAsia="ru-RU"/>
        </w:rPr>
        <w:t xml:space="preserve"> не заме</w:t>
      </w:r>
      <w:r w:rsidR="00575F3D" w:rsidRPr="00876524">
        <w:rPr>
          <w:rFonts w:ascii="TimesNewRoman" w:eastAsia="Times New Roman" w:hAnsi="TimesNewRoman" w:cs="Times New Roman"/>
          <w:spacing w:val="6"/>
          <w:sz w:val="24"/>
          <w:szCs w:val="24"/>
          <w:shd w:val="clear" w:color="auto" w:fill="FFFFFF"/>
          <w:lang w:eastAsia="ru-RU"/>
        </w:rPr>
        <w:t>чает того</w:t>
      </w:r>
      <w:r w:rsidR="008C1784" w:rsidRPr="00876524">
        <w:rPr>
          <w:rFonts w:ascii="TimesNewRoman" w:eastAsia="Times New Roman" w:hAnsi="TimesNewRoman" w:cs="Times New Roman"/>
          <w:spacing w:val="6"/>
          <w:sz w:val="24"/>
          <w:szCs w:val="24"/>
          <w:shd w:val="clear" w:color="auto" w:fill="FFFFFF"/>
          <w:lang w:eastAsia="ru-RU"/>
        </w:rPr>
        <w:t xml:space="preserve">, что в задании указан срок, на который получен кредит </w:t>
      </w:r>
      <w:r w:rsidR="007A6CC9" w:rsidRPr="00887ED2">
        <w:rPr>
          <w:rFonts w:ascii="TimesNewRoman" w:eastAsia="Times New Roman" w:hAnsi="TimesNewRoman" w:cs="Times New Roman"/>
          <w:spacing w:val="6"/>
          <w:sz w:val="24"/>
          <w:szCs w:val="24"/>
          <w:shd w:val="clear" w:color="auto" w:fill="FFFFFF"/>
          <w:lang w:eastAsia="ru-RU"/>
        </w:rPr>
        <w:t>—</w:t>
      </w:r>
      <w:r w:rsidR="008C1784" w:rsidRPr="00876524">
        <w:rPr>
          <w:rFonts w:ascii="TimesNewRoman" w:eastAsia="Times New Roman" w:hAnsi="TimesNewRoman" w:cs="Times New Roman"/>
          <w:spacing w:val="6"/>
          <w:sz w:val="24"/>
          <w:szCs w:val="24"/>
          <w:shd w:val="clear" w:color="auto" w:fill="FFFFFF"/>
          <w:lang w:eastAsia="ru-RU"/>
        </w:rPr>
        <w:t xml:space="preserve"> 3 месяца, значит</w:t>
      </w:r>
      <w:r w:rsidR="00BC7003">
        <w:rPr>
          <w:rFonts w:ascii="TimesNewRoman" w:eastAsia="Times New Roman" w:hAnsi="TimesNewRoman" w:cs="Times New Roman"/>
          <w:spacing w:val="6"/>
          <w:sz w:val="24"/>
          <w:szCs w:val="24"/>
          <w:shd w:val="clear" w:color="auto" w:fill="FFFFFF"/>
          <w:lang w:eastAsia="ru-RU"/>
        </w:rPr>
        <w:t>,</w:t>
      </w:r>
      <w:r w:rsidR="008C1784" w:rsidRPr="00876524">
        <w:rPr>
          <w:rFonts w:ascii="TimesNewRoman" w:eastAsia="Times New Roman" w:hAnsi="TimesNewRoman" w:cs="Times New Roman"/>
          <w:spacing w:val="6"/>
          <w:sz w:val="24"/>
          <w:szCs w:val="24"/>
          <w:shd w:val="clear" w:color="auto" w:fill="FFFFFF"/>
          <w:lang w:eastAsia="ru-RU"/>
        </w:rPr>
        <w:t xml:space="preserve"> студентом допущена ошибка </w:t>
      </w:r>
      <w:r w:rsidR="00575F3D" w:rsidRPr="00876524">
        <w:rPr>
          <w:rFonts w:ascii="TimesNewRoman" w:eastAsia="Times New Roman" w:hAnsi="TimesNewRoman" w:cs="Times New Roman"/>
          <w:spacing w:val="6"/>
          <w:sz w:val="24"/>
          <w:szCs w:val="24"/>
          <w:shd w:val="clear" w:color="auto" w:fill="FFFFFF"/>
          <w:lang w:eastAsia="ru-RU"/>
        </w:rPr>
        <w:t>в классификации задолженности</w:t>
      </w:r>
      <w:r w:rsidR="003B5DC8" w:rsidRPr="00876524">
        <w:rPr>
          <w:rFonts w:ascii="TimesNewRoman" w:eastAsia="Times New Roman" w:hAnsi="TimesNewRoman" w:cs="Times New Roman"/>
          <w:spacing w:val="6"/>
          <w:sz w:val="24"/>
          <w:szCs w:val="24"/>
          <w:shd w:val="clear" w:color="auto" w:fill="FFFFFF"/>
          <w:lang w:eastAsia="ru-RU"/>
        </w:rPr>
        <w:t xml:space="preserve"> по сроку</w:t>
      </w:r>
      <w:r w:rsidR="00BC7003">
        <w:rPr>
          <w:rFonts w:ascii="TimesNewRoman" w:eastAsia="Times New Roman" w:hAnsi="TimesNewRoman" w:cs="Times New Roman"/>
          <w:spacing w:val="6"/>
          <w:sz w:val="24"/>
          <w:szCs w:val="24"/>
          <w:shd w:val="clear" w:color="auto" w:fill="FFFFFF"/>
          <w:lang w:eastAsia="ru-RU"/>
        </w:rPr>
        <w:t xml:space="preserve">. И </w:t>
      </w:r>
      <w:r w:rsidR="008C1784" w:rsidRPr="00876524">
        <w:rPr>
          <w:rFonts w:ascii="TimesNewRoman" w:eastAsia="Times New Roman" w:hAnsi="TimesNewRoman" w:cs="Times New Roman"/>
          <w:spacing w:val="6"/>
          <w:sz w:val="24"/>
          <w:szCs w:val="24"/>
          <w:shd w:val="clear" w:color="auto" w:fill="FFFFFF"/>
          <w:lang w:eastAsia="ru-RU"/>
        </w:rPr>
        <w:t>вместо счета 67</w:t>
      </w:r>
      <w:r w:rsidR="00575F3D" w:rsidRPr="00876524">
        <w:rPr>
          <w:rFonts w:ascii="TimesNewRoman" w:eastAsia="Times New Roman" w:hAnsi="TimesNewRoman" w:cs="Times New Roman"/>
          <w:spacing w:val="6"/>
          <w:sz w:val="24"/>
          <w:szCs w:val="24"/>
          <w:shd w:val="clear" w:color="auto" w:fill="FFFFFF"/>
          <w:lang w:eastAsia="ru-RU"/>
        </w:rPr>
        <w:t xml:space="preserve"> «Долгосрочные кредиты и займы»</w:t>
      </w:r>
      <w:r w:rsidR="008C1784" w:rsidRPr="00876524">
        <w:rPr>
          <w:rFonts w:ascii="TimesNewRoman" w:eastAsia="Times New Roman" w:hAnsi="TimesNewRoman" w:cs="Times New Roman"/>
          <w:spacing w:val="6"/>
          <w:sz w:val="24"/>
          <w:szCs w:val="24"/>
          <w:shd w:val="clear" w:color="auto" w:fill="FFFFFF"/>
          <w:lang w:eastAsia="ru-RU"/>
        </w:rPr>
        <w:t xml:space="preserve"> должен быть использован счет 66, предназначенный для </w:t>
      </w:r>
      <w:r w:rsidR="00575F3D" w:rsidRPr="00876524">
        <w:rPr>
          <w:rFonts w:ascii="TimesNewRoman" w:eastAsia="Times New Roman" w:hAnsi="TimesNewRoman" w:cs="Times New Roman"/>
          <w:spacing w:val="6"/>
          <w:sz w:val="24"/>
          <w:szCs w:val="24"/>
          <w:shd w:val="clear" w:color="auto" w:fill="FFFFFF"/>
          <w:lang w:eastAsia="ru-RU"/>
        </w:rPr>
        <w:t xml:space="preserve">учета </w:t>
      </w:r>
      <w:r w:rsidR="008C1784" w:rsidRPr="00876524">
        <w:rPr>
          <w:rFonts w:ascii="TimesNewRoman" w:eastAsia="Times New Roman" w:hAnsi="TimesNewRoman" w:cs="Times New Roman"/>
          <w:spacing w:val="6"/>
          <w:sz w:val="24"/>
          <w:szCs w:val="24"/>
          <w:shd w:val="clear" w:color="auto" w:fill="FFFFFF"/>
          <w:lang w:eastAsia="ru-RU"/>
        </w:rPr>
        <w:t>краткосрочных кредитов и займов.</w:t>
      </w:r>
    </w:p>
    <w:p w14:paraId="654EBBE6" w14:textId="3D5BCA14" w:rsidR="008C1784" w:rsidRPr="00941106" w:rsidRDefault="008C1784" w:rsidP="008A5816">
      <w:pPr>
        <w:rPr>
          <w:rFonts w:ascii="Times New Roman" w:hAnsi="Times New Roman" w:cs="Times New Roman"/>
          <w:sz w:val="24"/>
          <w:szCs w:val="24"/>
        </w:rPr>
      </w:pPr>
      <w:r w:rsidRPr="00941106">
        <w:rPr>
          <w:rFonts w:ascii="Times New Roman" w:hAnsi="Times New Roman" w:cs="Times New Roman"/>
          <w:sz w:val="24"/>
          <w:szCs w:val="24"/>
        </w:rPr>
        <w:t>Следующий пункт задания</w:t>
      </w:r>
      <w:r w:rsidR="007A6CC9">
        <w:rPr>
          <w:rFonts w:ascii="Times New Roman" w:hAnsi="Times New Roman" w:cs="Times New Roman"/>
          <w:sz w:val="24"/>
          <w:szCs w:val="24"/>
        </w:rPr>
        <w:t>:</w:t>
      </w:r>
    </w:p>
    <w:p w14:paraId="448CF79D" w14:textId="17CB5D0B" w:rsidR="008C1784" w:rsidRPr="002D22FB" w:rsidRDefault="008C1784" w:rsidP="008C1784">
      <w:pPr>
        <w:rPr>
          <w:i/>
          <w:iCs/>
        </w:rPr>
      </w:pPr>
      <w:r w:rsidRPr="002D22FB">
        <w:rPr>
          <w:b/>
          <w:bCs/>
          <w:i/>
          <w:iCs/>
        </w:rPr>
        <w:t>10.02.т.г.</w:t>
      </w:r>
      <w:r w:rsidRPr="002D22FB">
        <w:rPr>
          <w:i/>
          <w:iCs/>
        </w:rPr>
        <w:t xml:space="preserve"> заключен договор № ДА-103 с АО РУБИН на получение во временное пользование (аренду) складского помещения. Согласно договору, срок аренды составляет 90 дней, начиная со дня, следующего за днем перечисления предоплаты за весь срок аренды. Стоимость аренды помещения за весь срок составляет 900 000 руб., включая НДС 20%.</w:t>
      </w:r>
      <w:r w:rsidR="001A3539" w:rsidRPr="002D22FB">
        <w:rPr>
          <w:i/>
          <w:iCs/>
        </w:rPr>
        <w:t xml:space="preserve"> </w:t>
      </w:r>
    </w:p>
    <w:p w14:paraId="17DD9DEC" w14:textId="6F040DA3" w:rsidR="008C1784" w:rsidRPr="002D22FB" w:rsidRDefault="008C1784" w:rsidP="008C1784">
      <w:pPr>
        <w:rPr>
          <w:i/>
          <w:iCs/>
        </w:rPr>
      </w:pPr>
      <w:r w:rsidRPr="002D22FB">
        <w:rPr>
          <w:i/>
          <w:iCs/>
        </w:rPr>
        <w:t>В этот же день с расчетного счета организации арендодателю в качестве предоплаты за предоставляемую услугу аренды по договору ДА-103 переведены денежные средства в сумме 900 000 руб., включая НДС 20%. Арендодателем выставлен счет-фактура на аванс. НДС принят к вычету.</w:t>
      </w:r>
    </w:p>
    <w:p w14:paraId="3E054073" w14:textId="05644047" w:rsidR="008C1784" w:rsidRPr="00876524" w:rsidRDefault="008C178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Вариант решения студент</w:t>
      </w:r>
      <w:r w:rsidR="007A6CC9">
        <w:rPr>
          <w:rFonts w:ascii="TimesNewRoman" w:eastAsia="Times New Roman" w:hAnsi="TimesNewRoman" w:cs="Times New Roman"/>
          <w:spacing w:val="6"/>
          <w:sz w:val="24"/>
          <w:szCs w:val="24"/>
          <w:shd w:val="clear" w:color="auto" w:fill="FFFFFF"/>
          <w:lang w:eastAsia="ru-RU"/>
        </w:rPr>
        <w:t>а</w:t>
      </w:r>
      <w:r w:rsidRPr="00876524">
        <w:rPr>
          <w:rFonts w:ascii="TimesNewRoman" w:eastAsia="Times New Roman" w:hAnsi="TimesNewRoman" w:cs="Times New Roman"/>
          <w:spacing w:val="6"/>
          <w:sz w:val="24"/>
          <w:szCs w:val="24"/>
          <w:shd w:val="clear" w:color="auto" w:fill="FFFFFF"/>
          <w:lang w:eastAsia="ru-RU"/>
        </w:rPr>
        <w:t>:</w:t>
      </w:r>
    </w:p>
    <w:p w14:paraId="776015C1" w14:textId="0A5EC154" w:rsidR="008A5816" w:rsidRDefault="008C1784" w:rsidP="008A5816">
      <w:r>
        <w:rPr>
          <w:noProof/>
          <w:lang w:eastAsia="ru-RU"/>
        </w:rPr>
        <w:drawing>
          <wp:inline distT="0" distB="0" distL="0" distR="0" wp14:anchorId="324A8BA1" wp14:editId="37D48DB4">
            <wp:extent cx="5215736" cy="1230479"/>
            <wp:effectExtent l="38100" t="38100" r="99695" b="1035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3271" cy="123225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pic:spPr>
                </pic:pic>
              </a:graphicData>
            </a:graphic>
          </wp:inline>
        </w:drawing>
      </w:r>
    </w:p>
    <w:p w14:paraId="702B5DEC" w14:textId="7202A38E" w:rsidR="008C1784" w:rsidRPr="00876524" w:rsidRDefault="008C1784"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ИИ-ассистент так комментирует решение</w:t>
      </w:r>
      <w:r w:rsidR="007A6CC9">
        <w:rPr>
          <w:rFonts w:ascii="TimesNewRoman" w:eastAsia="Times New Roman" w:hAnsi="TimesNewRoman" w:cs="Times New Roman"/>
          <w:spacing w:val="6"/>
          <w:sz w:val="24"/>
          <w:szCs w:val="24"/>
          <w:shd w:val="clear" w:color="auto" w:fill="FFFFFF"/>
          <w:lang w:eastAsia="ru-RU"/>
        </w:rPr>
        <w:t>:</w:t>
      </w:r>
    </w:p>
    <w:p w14:paraId="07CE8848" w14:textId="6A8E3979" w:rsidR="008A5816" w:rsidRDefault="008C1784" w:rsidP="008A5816">
      <w:r>
        <w:rPr>
          <w:noProof/>
          <w:lang w:eastAsia="ru-RU"/>
        </w:rPr>
        <mc:AlternateContent>
          <mc:Choice Requires="wps">
            <w:drawing>
              <wp:inline distT="0" distB="0" distL="0" distR="0" wp14:anchorId="6D3FB630" wp14:editId="6C72374F">
                <wp:extent cx="5459257" cy="1090365"/>
                <wp:effectExtent l="38100" t="38100" r="122555" b="109855"/>
                <wp:docPr id="7" name="Надпись 7"/>
                <wp:cNvGraphicFramePr/>
                <a:graphic xmlns:a="http://schemas.openxmlformats.org/drawingml/2006/main">
                  <a:graphicData uri="http://schemas.microsoft.com/office/word/2010/wordprocessingShape">
                    <wps:wsp>
                      <wps:cNvSpPr txBox="1"/>
                      <wps:spPr>
                        <a:xfrm>
                          <a:off x="0" y="0"/>
                          <a:ext cx="5459257" cy="109036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76BB3EC" w14:textId="77777777" w:rsidR="001A3539" w:rsidRPr="002B3414" w:rsidRDefault="001A3539" w:rsidP="001A3539">
                            <w:pPr>
                              <w:shd w:val="clear" w:color="auto" w:fill="FFFFFF"/>
                              <w:spacing w:after="0" w:line="240" w:lineRule="auto"/>
                              <w:rPr>
                                <w:rFonts w:ascii="Arial" w:eastAsia="Times New Roman" w:hAnsi="Arial" w:cs="Arial"/>
                                <w:spacing w:val="3"/>
                                <w:sz w:val="16"/>
                                <w:szCs w:val="16"/>
                                <w:lang w:eastAsia="ru-RU"/>
                              </w:rPr>
                            </w:pPr>
                            <w:r w:rsidRPr="002B3414">
                              <w:rPr>
                                <w:rFonts w:ascii="Arial" w:eastAsia="Times New Roman" w:hAnsi="Arial" w:cs="Arial"/>
                                <w:b/>
                                <w:bCs/>
                                <w:spacing w:val="3"/>
                                <w:sz w:val="16"/>
                                <w:szCs w:val="16"/>
                                <w:lang w:eastAsia="ru-RU"/>
                              </w:rPr>
                              <w:t> Расчёты с поставщиками (10.02.2025 и 13.02.2025)</w:t>
                            </w:r>
                          </w:p>
                          <w:p w14:paraId="49E21A62" w14:textId="77777777" w:rsidR="001A3539" w:rsidRPr="002B3414" w:rsidRDefault="001A3539" w:rsidP="001A3539">
                            <w:pPr>
                              <w:numPr>
                                <w:ilvl w:val="0"/>
                                <w:numId w:val="5"/>
                              </w:numPr>
                              <w:shd w:val="clear" w:color="auto" w:fill="FFFFFF"/>
                              <w:spacing w:before="120" w:after="120" w:line="240" w:lineRule="auto"/>
                              <w:ind w:left="0"/>
                              <w:rPr>
                                <w:rFonts w:ascii="Arial" w:eastAsia="Times New Roman" w:hAnsi="Arial" w:cs="Arial"/>
                                <w:spacing w:val="3"/>
                                <w:sz w:val="16"/>
                                <w:szCs w:val="16"/>
                                <w:lang w:eastAsia="ru-RU"/>
                              </w:rPr>
                            </w:pPr>
                            <w:r w:rsidRPr="002B3414">
                              <w:rPr>
                                <w:rFonts w:ascii="Arial" w:eastAsia="Times New Roman" w:hAnsi="Arial" w:cs="Arial"/>
                                <w:spacing w:val="3"/>
                                <w:sz w:val="16"/>
                                <w:szCs w:val="16"/>
                                <w:lang w:eastAsia="ru-RU"/>
                              </w:rPr>
                              <w:t>Проводка: Дт 60.02 Кт 51 (оплата по договорам ДА-103 и ДКП-01 — итого 1 080 000 руб.).</w:t>
                            </w:r>
                          </w:p>
                          <w:p w14:paraId="021AFD8B" w14:textId="77777777" w:rsidR="001A3539" w:rsidRPr="002B3414" w:rsidRDefault="001A3539" w:rsidP="001A3539">
                            <w:pPr>
                              <w:numPr>
                                <w:ilvl w:val="0"/>
                                <w:numId w:val="5"/>
                              </w:numPr>
                              <w:shd w:val="clear" w:color="auto" w:fill="FFFFFF"/>
                              <w:spacing w:before="120" w:after="120" w:line="240" w:lineRule="auto"/>
                              <w:ind w:left="0"/>
                              <w:rPr>
                                <w:rFonts w:ascii="Arial" w:eastAsia="Times New Roman" w:hAnsi="Arial" w:cs="Arial"/>
                                <w:spacing w:val="3"/>
                                <w:sz w:val="16"/>
                                <w:szCs w:val="16"/>
                                <w:lang w:eastAsia="ru-RU"/>
                              </w:rPr>
                            </w:pPr>
                            <w:r w:rsidRPr="002B3414">
                              <w:rPr>
                                <w:rFonts w:ascii="Arial" w:eastAsia="Times New Roman" w:hAnsi="Arial" w:cs="Arial"/>
                                <w:b/>
                                <w:bCs/>
                                <w:spacing w:val="3"/>
                                <w:sz w:val="16"/>
                                <w:szCs w:val="16"/>
                                <w:lang w:eastAsia="ru-RU"/>
                              </w:rPr>
                              <w:t>Оценка:</w:t>
                            </w:r>
                            <w:r w:rsidRPr="002B3414">
                              <w:rPr>
                                <w:rFonts w:ascii="Arial" w:eastAsia="Times New Roman" w:hAnsi="Arial" w:cs="Arial"/>
                                <w:spacing w:val="3"/>
                                <w:sz w:val="16"/>
                                <w:szCs w:val="16"/>
                                <w:lang w:eastAsia="ru-RU"/>
                              </w:rPr>
                              <w:t> корректна, отражает исполнение обязательств перед контрагентами (АО «РУБИН», Мосэлектрозавод).</w:t>
                            </w:r>
                          </w:p>
                          <w:p w14:paraId="607D6C1A" w14:textId="77777777" w:rsidR="001A3539" w:rsidRDefault="001A3539" w:rsidP="001A3539">
                            <w:pPr>
                              <w:numPr>
                                <w:ilvl w:val="0"/>
                                <w:numId w:val="5"/>
                              </w:numPr>
                              <w:shd w:val="clear" w:color="auto" w:fill="FFFFFF"/>
                              <w:spacing w:before="120" w:after="120" w:line="240" w:lineRule="auto"/>
                              <w:ind w:left="0"/>
                              <w:rPr>
                                <w:rFonts w:ascii="Arial" w:eastAsia="Times New Roman" w:hAnsi="Arial" w:cs="Arial"/>
                                <w:spacing w:val="3"/>
                                <w:sz w:val="16"/>
                                <w:szCs w:val="16"/>
                                <w:lang w:eastAsia="ru-RU"/>
                              </w:rPr>
                            </w:pPr>
                            <w:r w:rsidRPr="002B3414">
                              <w:rPr>
                                <w:rFonts w:ascii="Arial" w:eastAsia="Times New Roman" w:hAnsi="Arial" w:cs="Arial"/>
                                <w:b/>
                                <w:bCs/>
                                <w:spacing w:val="3"/>
                                <w:sz w:val="16"/>
                                <w:szCs w:val="16"/>
                                <w:lang w:eastAsia="ru-RU"/>
                              </w:rPr>
                              <w:t>Рекомендация:</w:t>
                            </w:r>
                            <w:r w:rsidRPr="002B3414">
                              <w:rPr>
                                <w:rFonts w:ascii="Arial" w:eastAsia="Times New Roman" w:hAnsi="Arial" w:cs="Arial"/>
                                <w:spacing w:val="3"/>
                                <w:sz w:val="16"/>
                                <w:szCs w:val="16"/>
                                <w:lang w:eastAsia="ru-RU"/>
                              </w:rPr>
                              <w:t> проверить соответствие договоров и первичных документов указанным суммам и датам.</w:t>
                            </w:r>
                          </w:p>
                          <w:p w14:paraId="3668B901" w14:textId="77777777" w:rsidR="008C1784" w:rsidRDefault="008C1784" w:rsidP="008C1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3FB630" id="Надпись 7" o:spid="_x0000_s1029" type="#_x0000_t202" style="width:429.85pt;height: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" fillcolor="white [3201]" strokeweight=".5pt">
                <v:shadow on="t" color="black" opacity="26214f" origin="-.5,-.5" offset=".74836mm,.74836mm"/>
                <v:textbox>
                  <w:txbxContent>
                    <w:p w14:paraId="076BB3EC" w14:textId="77777777" w:rsidR="001A3539" w:rsidRPr="002B3414" w:rsidRDefault="001A3539" w:rsidP="001A3539">
                      <w:pPr>
                        <w:shd w:val="clear" w:color="auto" w:fill="FFFFFF"/>
                        <w:spacing w:after="0" w:line="240" w:lineRule="auto"/>
                        <w:rPr>
                          <w:rFonts w:ascii="Arial" w:eastAsia="Times New Roman" w:hAnsi="Arial" w:cs="Arial"/>
                          <w:spacing w:val="3"/>
                          <w:sz w:val="16"/>
                          <w:szCs w:val="16"/>
                          <w:lang w:eastAsia="ru-RU"/>
                        </w:rPr>
                      </w:pPr>
                      <w:r w:rsidRPr="002B3414">
                        <w:rPr>
                          <w:rFonts w:ascii="Arial" w:eastAsia="Times New Roman" w:hAnsi="Arial" w:cs="Arial"/>
                          <w:b/>
                          <w:bCs/>
                          <w:spacing w:val="3"/>
                          <w:sz w:val="16"/>
                          <w:szCs w:val="16"/>
                          <w:lang w:eastAsia="ru-RU"/>
                        </w:rPr>
                        <w:t> Расчёты с поставщиками (10.02.2025 и 13.02.2025)</w:t>
                      </w:r>
                    </w:p>
                    <w:p w14:paraId="49E21A62" w14:textId="77777777" w:rsidR="001A3539" w:rsidRPr="002B3414" w:rsidRDefault="001A3539" w:rsidP="001A3539">
                      <w:pPr>
                        <w:numPr>
                          <w:ilvl w:val="0"/>
                          <w:numId w:val="5"/>
                        </w:numPr>
                        <w:shd w:val="clear" w:color="auto" w:fill="FFFFFF"/>
                        <w:spacing w:before="120" w:after="120" w:line="240" w:lineRule="auto"/>
                        <w:ind w:left="0"/>
                        <w:rPr>
                          <w:rFonts w:ascii="Arial" w:eastAsia="Times New Roman" w:hAnsi="Arial" w:cs="Arial"/>
                          <w:spacing w:val="3"/>
                          <w:sz w:val="16"/>
                          <w:szCs w:val="16"/>
                          <w:lang w:eastAsia="ru-RU"/>
                        </w:rPr>
                      </w:pPr>
                      <w:r w:rsidRPr="002B3414">
                        <w:rPr>
                          <w:rFonts w:ascii="Arial" w:eastAsia="Times New Roman" w:hAnsi="Arial" w:cs="Arial"/>
                          <w:spacing w:val="3"/>
                          <w:sz w:val="16"/>
                          <w:szCs w:val="16"/>
                          <w:lang w:eastAsia="ru-RU"/>
                        </w:rPr>
                        <w:t>Проводка: Дт 60.02 Кт 51 (оплата по договорам ДА-103 и ДКП-01 — итого 1 080 000 руб.).</w:t>
                      </w:r>
                    </w:p>
                    <w:p w14:paraId="021AFD8B" w14:textId="77777777" w:rsidR="001A3539" w:rsidRPr="002B3414" w:rsidRDefault="001A3539" w:rsidP="001A3539">
                      <w:pPr>
                        <w:numPr>
                          <w:ilvl w:val="0"/>
                          <w:numId w:val="5"/>
                        </w:numPr>
                        <w:shd w:val="clear" w:color="auto" w:fill="FFFFFF"/>
                        <w:spacing w:before="120" w:after="120" w:line="240" w:lineRule="auto"/>
                        <w:ind w:left="0"/>
                        <w:rPr>
                          <w:rFonts w:ascii="Arial" w:eastAsia="Times New Roman" w:hAnsi="Arial" w:cs="Arial"/>
                          <w:spacing w:val="3"/>
                          <w:sz w:val="16"/>
                          <w:szCs w:val="16"/>
                          <w:lang w:eastAsia="ru-RU"/>
                        </w:rPr>
                      </w:pPr>
                      <w:r w:rsidRPr="002B3414">
                        <w:rPr>
                          <w:rFonts w:ascii="Arial" w:eastAsia="Times New Roman" w:hAnsi="Arial" w:cs="Arial"/>
                          <w:b/>
                          <w:bCs/>
                          <w:spacing w:val="3"/>
                          <w:sz w:val="16"/>
                          <w:szCs w:val="16"/>
                          <w:lang w:eastAsia="ru-RU"/>
                        </w:rPr>
                        <w:t>Оценка:</w:t>
                      </w:r>
                      <w:r w:rsidRPr="002B3414">
                        <w:rPr>
                          <w:rFonts w:ascii="Arial" w:eastAsia="Times New Roman" w:hAnsi="Arial" w:cs="Arial"/>
                          <w:spacing w:val="3"/>
                          <w:sz w:val="16"/>
                          <w:szCs w:val="16"/>
                          <w:lang w:eastAsia="ru-RU"/>
                        </w:rPr>
                        <w:t> корректна, отражает исполнение обязательств перед контрагентами (АО «РУБИН», Мосэлектрозавод).</w:t>
                      </w:r>
                    </w:p>
                    <w:p w14:paraId="607D6C1A" w14:textId="77777777" w:rsidR="001A3539" w:rsidRDefault="001A3539" w:rsidP="001A3539">
                      <w:pPr>
                        <w:numPr>
                          <w:ilvl w:val="0"/>
                          <w:numId w:val="5"/>
                        </w:numPr>
                        <w:shd w:val="clear" w:color="auto" w:fill="FFFFFF"/>
                        <w:spacing w:before="120" w:after="120" w:line="240" w:lineRule="auto"/>
                        <w:ind w:left="0"/>
                        <w:rPr>
                          <w:rFonts w:ascii="Arial" w:eastAsia="Times New Roman" w:hAnsi="Arial" w:cs="Arial"/>
                          <w:spacing w:val="3"/>
                          <w:sz w:val="16"/>
                          <w:szCs w:val="16"/>
                          <w:lang w:eastAsia="ru-RU"/>
                        </w:rPr>
                      </w:pPr>
                      <w:r w:rsidRPr="002B3414">
                        <w:rPr>
                          <w:rFonts w:ascii="Arial" w:eastAsia="Times New Roman" w:hAnsi="Arial" w:cs="Arial"/>
                          <w:b/>
                          <w:bCs/>
                          <w:spacing w:val="3"/>
                          <w:sz w:val="16"/>
                          <w:szCs w:val="16"/>
                          <w:lang w:eastAsia="ru-RU"/>
                        </w:rPr>
                        <w:t>Рекомендация:</w:t>
                      </w:r>
                      <w:r w:rsidRPr="002B3414">
                        <w:rPr>
                          <w:rFonts w:ascii="Arial" w:eastAsia="Times New Roman" w:hAnsi="Arial" w:cs="Arial"/>
                          <w:spacing w:val="3"/>
                          <w:sz w:val="16"/>
                          <w:szCs w:val="16"/>
                          <w:lang w:eastAsia="ru-RU"/>
                        </w:rPr>
                        <w:t> проверить соответствие договоров и первичных документов указанным суммам и датам.</w:t>
                      </w:r>
                    </w:p>
                    <w:p w14:paraId="3668B901" w14:textId="77777777" w:rsidR="008C1784" w:rsidRDefault="008C1784" w:rsidP="008C1784"/>
                  </w:txbxContent>
                </v:textbox>
                <w10:anchorlock/>
              </v:shape>
            </w:pict>
          </mc:Fallback>
        </mc:AlternateContent>
      </w:r>
    </w:p>
    <w:p w14:paraId="03AF5F50" w14:textId="1D3038F2" w:rsidR="008A5816" w:rsidRPr="00876524" w:rsidRDefault="001A3539"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Действительно, формально операция отражена верно, но </w:t>
      </w:r>
      <w:r w:rsidR="003B5DC8" w:rsidRPr="00876524">
        <w:rPr>
          <w:rFonts w:ascii="TimesNewRoman" w:eastAsia="Times New Roman" w:hAnsi="TimesNewRoman" w:cs="Times New Roman"/>
          <w:spacing w:val="6"/>
          <w:sz w:val="24"/>
          <w:szCs w:val="24"/>
          <w:shd w:val="clear" w:color="auto" w:fill="FFFFFF"/>
          <w:lang w:eastAsia="ru-RU"/>
        </w:rPr>
        <w:t xml:space="preserve">ИИ-помощник </w:t>
      </w:r>
      <w:r w:rsidRPr="00876524">
        <w:rPr>
          <w:rFonts w:ascii="TimesNewRoman" w:eastAsia="Times New Roman" w:hAnsi="TimesNewRoman" w:cs="Times New Roman"/>
          <w:spacing w:val="6"/>
          <w:sz w:val="24"/>
          <w:szCs w:val="24"/>
          <w:shd w:val="clear" w:color="auto" w:fill="FFFFFF"/>
          <w:lang w:eastAsia="ru-RU"/>
        </w:rPr>
        <w:t xml:space="preserve">не указал на отсутствие в решении студента операции обязательного начисления НДС с полученного аванса — </w:t>
      </w:r>
      <w:r w:rsidR="00BC7003">
        <w:rPr>
          <w:rFonts w:ascii="TimesNewRoman" w:eastAsia="Times New Roman" w:hAnsi="TimesNewRoman" w:cs="Times New Roman"/>
          <w:spacing w:val="6"/>
          <w:sz w:val="24"/>
          <w:szCs w:val="24"/>
          <w:shd w:val="clear" w:color="auto" w:fill="FFFFFF"/>
          <w:lang w:eastAsia="ru-RU"/>
        </w:rPr>
        <w:t xml:space="preserve">а это </w:t>
      </w:r>
      <w:r w:rsidRPr="00876524">
        <w:rPr>
          <w:rFonts w:ascii="TimesNewRoman" w:eastAsia="Times New Roman" w:hAnsi="TimesNewRoman" w:cs="Times New Roman"/>
          <w:spacing w:val="6"/>
          <w:sz w:val="24"/>
          <w:szCs w:val="24"/>
          <w:shd w:val="clear" w:color="auto" w:fill="FFFFFF"/>
          <w:lang w:eastAsia="ru-RU"/>
        </w:rPr>
        <w:t>критическ</w:t>
      </w:r>
      <w:r w:rsidR="00BC7003">
        <w:rPr>
          <w:rFonts w:ascii="TimesNewRoman" w:eastAsia="Times New Roman" w:hAnsi="TimesNewRoman" w:cs="Times New Roman"/>
          <w:spacing w:val="6"/>
          <w:sz w:val="24"/>
          <w:szCs w:val="24"/>
          <w:shd w:val="clear" w:color="auto" w:fill="FFFFFF"/>
          <w:lang w:eastAsia="ru-RU"/>
        </w:rPr>
        <w:t>ая</w:t>
      </w:r>
      <w:r w:rsidRPr="00876524">
        <w:rPr>
          <w:rFonts w:ascii="TimesNewRoman" w:eastAsia="Times New Roman" w:hAnsi="TimesNewRoman" w:cs="Times New Roman"/>
          <w:spacing w:val="6"/>
          <w:sz w:val="24"/>
          <w:szCs w:val="24"/>
          <w:shd w:val="clear" w:color="auto" w:fill="FFFFFF"/>
          <w:lang w:eastAsia="ru-RU"/>
        </w:rPr>
        <w:t xml:space="preserve"> ошибк</w:t>
      </w:r>
      <w:r w:rsidR="00BC7003">
        <w:rPr>
          <w:rFonts w:ascii="TimesNewRoman" w:eastAsia="Times New Roman" w:hAnsi="TimesNewRoman" w:cs="Times New Roman"/>
          <w:spacing w:val="6"/>
          <w:sz w:val="24"/>
          <w:szCs w:val="24"/>
          <w:shd w:val="clear" w:color="auto" w:fill="FFFFFF"/>
          <w:lang w:eastAsia="ru-RU"/>
        </w:rPr>
        <w:t>а</w:t>
      </w:r>
      <w:r w:rsidRPr="00876524">
        <w:rPr>
          <w:rFonts w:ascii="TimesNewRoman" w:eastAsia="Times New Roman" w:hAnsi="TimesNewRoman" w:cs="Times New Roman"/>
          <w:spacing w:val="6"/>
          <w:sz w:val="24"/>
          <w:szCs w:val="24"/>
          <w:shd w:val="clear" w:color="auto" w:fill="FFFFFF"/>
          <w:lang w:eastAsia="ru-RU"/>
        </w:rPr>
        <w:t xml:space="preserve"> с налоговыми последствиями.</w:t>
      </w:r>
    </w:p>
    <w:p w14:paraId="593107C8" w14:textId="5E055D53" w:rsidR="008A5816" w:rsidRPr="00876524" w:rsidRDefault="001A3539"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Еще одна операция задания</w:t>
      </w:r>
      <w:r w:rsidR="007A6CC9">
        <w:rPr>
          <w:rFonts w:ascii="TimesNewRoman" w:eastAsia="Times New Roman" w:hAnsi="TimesNewRoman" w:cs="Times New Roman"/>
          <w:spacing w:val="6"/>
          <w:sz w:val="24"/>
          <w:szCs w:val="24"/>
          <w:shd w:val="clear" w:color="auto" w:fill="FFFFFF"/>
          <w:lang w:eastAsia="ru-RU"/>
        </w:rPr>
        <w:t>:</w:t>
      </w:r>
    </w:p>
    <w:p w14:paraId="0051A361" w14:textId="7B37164B" w:rsidR="001A3539" w:rsidRPr="002D22FB" w:rsidRDefault="001A3539" w:rsidP="001A3539">
      <w:pPr>
        <w:rPr>
          <w:i/>
          <w:iCs/>
        </w:rPr>
      </w:pPr>
      <w:r w:rsidRPr="002D22FB">
        <w:rPr>
          <w:b/>
          <w:bCs/>
          <w:i/>
          <w:iCs/>
        </w:rPr>
        <w:t xml:space="preserve">11.02.т.г. </w:t>
      </w:r>
      <w:r w:rsidRPr="002D22FB">
        <w:rPr>
          <w:i/>
          <w:iCs/>
        </w:rPr>
        <w:t>на склад организации от поставщика Мосэлектрозавод по договору ДКП-01 поступили товары</w:t>
      </w:r>
      <w:r w:rsidR="00971F1C" w:rsidRPr="002D22FB">
        <w:rPr>
          <w:i/>
          <w:iCs/>
        </w:rPr>
        <w:t>, предназначенные</w:t>
      </w:r>
      <w:r w:rsidRPr="002D22FB">
        <w:rPr>
          <w:i/>
          <w:iCs/>
        </w:rPr>
        <w:t xml:space="preserve"> для последующей перепродажи: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203"/>
        <w:gridCol w:w="418"/>
        <w:gridCol w:w="1081"/>
        <w:gridCol w:w="418"/>
        <w:gridCol w:w="1149"/>
        <w:gridCol w:w="1151"/>
      </w:tblGrid>
      <w:tr w:rsidR="001A3539" w14:paraId="358D2A3D" w14:textId="77777777" w:rsidTr="000B5CF1">
        <w:trPr>
          <w:trHeight w:val="210"/>
          <w:jc w:val="center"/>
        </w:trPr>
        <w:tc>
          <w:tcPr>
            <w:tcW w:w="0" w:type="auto"/>
            <w:shd w:val="clear" w:color="auto" w:fill="auto"/>
            <w:noWrap/>
            <w:vAlign w:val="bottom"/>
          </w:tcPr>
          <w:p w14:paraId="56F55EE2"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lastRenderedPageBreak/>
              <w:t>№</w:t>
            </w:r>
          </w:p>
        </w:tc>
        <w:tc>
          <w:tcPr>
            <w:tcW w:w="0" w:type="auto"/>
            <w:shd w:val="clear" w:color="auto" w:fill="auto"/>
            <w:noWrap/>
            <w:vAlign w:val="bottom"/>
          </w:tcPr>
          <w:p w14:paraId="1E45E91C"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Товар</w:t>
            </w:r>
          </w:p>
        </w:tc>
        <w:tc>
          <w:tcPr>
            <w:tcW w:w="0" w:type="auto"/>
            <w:shd w:val="clear" w:color="auto" w:fill="auto"/>
            <w:noWrap/>
            <w:vAlign w:val="bottom"/>
          </w:tcPr>
          <w:p w14:paraId="7B0C9356"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2C7D44FA"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Количество</w:t>
            </w:r>
          </w:p>
        </w:tc>
        <w:tc>
          <w:tcPr>
            <w:tcW w:w="0" w:type="auto"/>
            <w:shd w:val="clear" w:color="auto" w:fill="auto"/>
            <w:noWrap/>
            <w:vAlign w:val="bottom"/>
          </w:tcPr>
          <w:p w14:paraId="5CCBF2AD" w14:textId="77777777" w:rsidR="001A3539" w:rsidRDefault="001A3539" w:rsidP="000B5CF1">
            <w:pPr>
              <w:spacing w:after="0" w:line="240" w:lineRule="auto"/>
              <w:rPr>
                <w:rFonts w:ascii="Arial" w:eastAsia="Times New Roman" w:hAnsi="Arial" w:cs="Arial"/>
                <w:sz w:val="16"/>
                <w:szCs w:val="16"/>
                <w:lang w:eastAsia="ru-RU"/>
              </w:rPr>
            </w:pPr>
          </w:p>
        </w:tc>
        <w:tc>
          <w:tcPr>
            <w:tcW w:w="0" w:type="auto"/>
            <w:shd w:val="clear" w:color="auto" w:fill="auto"/>
            <w:noWrap/>
            <w:vAlign w:val="bottom"/>
          </w:tcPr>
          <w:p w14:paraId="1729B81B"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Цена</w:t>
            </w:r>
          </w:p>
        </w:tc>
        <w:tc>
          <w:tcPr>
            <w:tcW w:w="0" w:type="auto"/>
            <w:shd w:val="clear" w:color="auto" w:fill="auto"/>
            <w:noWrap/>
            <w:vAlign w:val="bottom"/>
          </w:tcPr>
          <w:p w14:paraId="3688B4CF"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Сумма</w:t>
            </w:r>
          </w:p>
        </w:tc>
      </w:tr>
      <w:tr w:rsidR="001A3539" w14:paraId="3F15A886" w14:textId="77777777" w:rsidTr="000B5CF1">
        <w:trPr>
          <w:trHeight w:val="210"/>
          <w:jc w:val="center"/>
        </w:trPr>
        <w:tc>
          <w:tcPr>
            <w:tcW w:w="0" w:type="auto"/>
            <w:shd w:val="clear" w:color="auto" w:fill="auto"/>
            <w:noWrap/>
            <w:vAlign w:val="bottom"/>
          </w:tcPr>
          <w:p w14:paraId="039A331E"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1</w:t>
            </w:r>
          </w:p>
        </w:tc>
        <w:tc>
          <w:tcPr>
            <w:tcW w:w="0" w:type="auto"/>
            <w:shd w:val="clear" w:color="auto" w:fill="auto"/>
            <w:noWrap/>
            <w:vAlign w:val="bottom"/>
          </w:tcPr>
          <w:p w14:paraId="4DA7A7EA"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Электролампа СД-06/2700</w:t>
            </w:r>
          </w:p>
        </w:tc>
        <w:tc>
          <w:tcPr>
            <w:tcW w:w="0" w:type="auto"/>
            <w:shd w:val="clear" w:color="auto" w:fill="auto"/>
            <w:noWrap/>
            <w:vAlign w:val="bottom"/>
          </w:tcPr>
          <w:p w14:paraId="33E1A7AE"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шт</w:t>
            </w:r>
          </w:p>
        </w:tc>
        <w:tc>
          <w:tcPr>
            <w:tcW w:w="0" w:type="auto"/>
            <w:shd w:val="clear" w:color="auto" w:fill="auto"/>
            <w:noWrap/>
            <w:vAlign w:val="bottom"/>
          </w:tcPr>
          <w:p w14:paraId="72EA98B9"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10 000</w:t>
            </w:r>
          </w:p>
        </w:tc>
        <w:tc>
          <w:tcPr>
            <w:tcW w:w="0" w:type="auto"/>
            <w:shd w:val="clear" w:color="auto" w:fill="auto"/>
            <w:noWrap/>
            <w:vAlign w:val="bottom"/>
          </w:tcPr>
          <w:p w14:paraId="2CF1DB3B"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шт</w:t>
            </w:r>
          </w:p>
        </w:tc>
        <w:tc>
          <w:tcPr>
            <w:tcW w:w="0" w:type="auto"/>
            <w:shd w:val="clear" w:color="auto" w:fill="auto"/>
            <w:noWrap/>
            <w:vAlign w:val="bottom"/>
          </w:tcPr>
          <w:p w14:paraId="5574412C"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50</w:t>
            </w:r>
          </w:p>
        </w:tc>
        <w:tc>
          <w:tcPr>
            <w:tcW w:w="0" w:type="auto"/>
            <w:shd w:val="clear" w:color="auto" w:fill="auto"/>
            <w:noWrap/>
            <w:vAlign w:val="bottom"/>
          </w:tcPr>
          <w:p w14:paraId="67F50D8C"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500 000,00</w:t>
            </w:r>
          </w:p>
        </w:tc>
      </w:tr>
      <w:tr w:rsidR="001A3539" w14:paraId="4C4C459F" w14:textId="77777777" w:rsidTr="000B5CF1">
        <w:trPr>
          <w:trHeight w:val="210"/>
          <w:jc w:val="center"/>
        </w:trPr>
        <w:tc>
          <w:tcPr>
            <w:tcW w:w="0" w:type="auto"/>
            <w:shd w:val="clear" w:color="auto" w:fill="auto"/>
            <w:noWrap/>
            <w:vAlign w:val="bottom"/>
          </w:tcPr>
          <w:p w14:paraId="3CEEEF67"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w:t>
            </w:r>
          </w:p>
        </w:tc>
        <w:tc>
          <w:tcPr>
            <w:tcW w:w="0" w:type="auto"/>
            <w:shd w:val="clear" w:color="auto" w:fill="auto"/>
            <w:noWrap/>
            <w:vAlign w:val="bottom"/>
          </w:tcPr>
          <w:p w14:paraId="35630A46"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Электролампа СД-12/3000</w:t>
            </w:r>
          </w:p>
        </w:tc>
        <w:tc>
          <w:tcPr>
            <w:tcW w:w="0" w:type="auto"/>
            <w:shd w:val="clear" w:color="auto" w:fill="auto"/>
            <w:noWrap/>
            <w:vAlign w:val="bottom"/>
          </w:tcPr>
          <w:p w14:paraId="338E00B0"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шт</w:t>
            </w:r>
          </w:p>
        </w:tc>
        <w:tc>
          <w:tcPr>
            <w:tcW w:w="0" w:type="auto"/>
            <w:shd w:val="clear" w:color="auto" w:fill="auto"/>
            <w:noWrap/>
            <w:vAlign w:val="bottom"/>
          </w:tcPr>
          <w:p w14:paraId="69BD30EF"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6 000</w:t>
            </w:r>
          </w:p>
        </w:tc>
        <w:tc>
          <w:tcPr>
            <w:tcW w:w="0" w:type="auto"/>
            <w:shd w:val="clear" w:color="auto" w:fill="auto"/>
            <w:noWrap/>
            <w:vAlign w:val="bottom"/>
          </w:tcPr>
          <w:p w14:paraId="1A0B283A"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шт</w:t>
            </w:r>
          </w:p>
        </w:tc>
        <w:tc>
          <w:tcPr>
            <w:tcW w:w="0" w:type="auto"/>
            <w:shd w:val="clear" w:color="auto" w:fill="auto"/>
            <w:noWrap/>
            <w:vAlign w:val="bottom"/>
          </w:tcPr>
          <w:p w14:paraId="39130606"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125</w:t>
            </w:r>
          </w:p>
        </w:tc>
        <w:tc>
          <w:tcPr>
            <w:tcW w:w="0" w:type="auto"/>
            <w:shd w:val="clear" w:color="auto" w:fill="auto"/>
            <w:noWrap/>
            <w:vAlign w:val="bottom"/>
          </w:tcPr>
          <w:p w14:paraId="29DADC90"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750 000,00</w:t>
            </w:r>
          </w:p>
        </w:tc>
      </w:tr>
      <w:tr w:rsidR="001A3539" w14:paraId="53416A59" w14:textId="77777777" w:rsidTr="000B5CF1">
        <w:trPr>
          <w:trHeight w:val="210"/>
          <w:jc w:val="center"/>
        </w:trPr>
        <w:tc>
          <w:tcPr>
            <w:tcW w:w="0" w:type="auto"/>
            <w:shd w:val="clear" w:color="auto" w:fill="auto"/>
            <w:noWrap/>
            <w:vAlign w:val="bottom"/>
          </w:tcPr>
          <w:p w14:paraId="2517BF47" w14:textId="77777777" w:rsidR="001A3539" w:rsidRDefault="001A3539" w:rsidP="000B5CF1">
            <w:pPr>
              <w:spacing w:after="0" w:line="240" w:lineRule="auto"/>
              <w:rPr>
                <w:rFonts w:ascii="Arial" w:eastAsia="Times New Roman" w:hAnsi="Arial" w:cs="Arial"/>
                <w:sz w:val="16"/>
                <w:szCs w:val="16"/>
                <w:lang w:eastAsia="ru-RU"/>
              </w:rPr>
            </w:pPr>
          </w:p>
        </w:tc>
        <w:tc>
          <w:tcPr>
            <w:tcW w:w="0" w:type="auto"/>
            <w:shd w:val="clear" w:color="auto" w:fill="auto"/>
            <w:noWrap/>
            <w:vAlign w:val="bottom"/>
          </w:tcPr>
          <w:p w14:paraId="1B11CA75"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14909ECF"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0B291670"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424E72BF"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5694DBBB"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Итого:</w:t>
            </w:r>
          </w:p>
        </w:tc>
        <w:tc>
          <w:tcPr>
            <w:tcW w:w="0" w:type="auto"/>
            <w:shd w:val="clear" w:color="auto" w:fill="auto"/>
            <w:noWrap/>
            <w:vAlign w:val="bottom"/>
          </w:tcPr>
          <w:p w14:paraId="27BE86AD"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1 250 000,00</w:t>
            </w:r>
          </w:p>
        </w:tc>
      </w:tr>
      <w:tr w:rsidR="001A3539" w14:paraId="43C8A6E2" w14:textId="77777777" w:rsidTr="000B5CF1">
        <w:trPr>
          <w:trHeight w:val="210"/>
          <w:jc w:val="center"/>
        </w:trPr>
        <w:tc>
          <w:tcPr>
            <w:tcW w:w="0" w:type="auto"/>
            <w:shd w:val="clear" w:color="auto" w:fill="auto"/>
            <w:noWrap/>
            <w:vAlign w:val="bottom"/>
          </w:tcPr>
          <w:p w14:paraId="0F99A776" w14:textId="77777777" w:rsidR="001A3539" w:rsidRDefault="001A3539" w:rsidP="000B5CF1">
            <w:pPr>
              <w:spacing w:after="0" w:line="240" w:lineRule="auto"/>
              <w:rPr>
                <w:rFonts w:ascii="Arial" w:eastAsia="Times New Roman" w:hAnsi="Arial" w:cs="Arial"/>
                <w:sz w:val="16"/>
                <w:szCs w:val="16"/>
                <w:lang w:eastAsia="ru-RU"/>
              </w:rPr>
            </w:pPr>
          </w:p>
        </w:tc>
        <w:tc>
          <w:tcPr>
            <w:tcW w:w="0" w:type="auto"/>
            <w:shd w:val="clear" w:color="auto" w:fill="auto"/>
            <w:noWrap/>
            <w:vAlign w:val="bottom"/>
          </w:tcPr>
          <w:p w14:paraId="14BA0627"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3F8AC70E"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4A034977"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7B262ADA" w14:textId="77777777" w:rsidR="001A3539" w:rsidRDefault="001A3539" w:rsidP="000B5CF1">
            <w:pPr>
              <w:spacing w:after="0" w:line="240" w:lineRule="auto"/>
              <w:rPr>
                <w:rFonts w:ascii="Times New Roman" w:eastAsia="Times New Roman" w:hAnsi="Times New Roman" w:cs="Times New Roman"/>
                <w:sz w:val="20"/>
                <w:szCs w:val="20"/>
                <w:lang w:eastAsia="ru-RU"/>
              </w:rPr>
            </w:pPr>
          </w:p>
        </w:tc>
        <w:tc>
          <w:tcPr>
            <w:tcW w:w="0" w:type="auto"/>
            <w:shd w:val="clear" w:color="auto" w:fill="auto"/>
            <w:noWrap/>
            <w:vAlign w:val="bottom"/>
          </w:tcPr>
          <w:p w14:paraId="0246D81F" w14:textId="77777777" w:rsidR="001A3539" w:rsidRDefault="001A3539" w:rsidP="000B5CF1">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Сумма НДС:</w:t>
            </w:r>
          </w:p>
        </w:tc>
        <w:tc>
          <w:tcPr>
            <w:tcW w:w="0" w:type="auto"/>
            <w:shd w:val="clear" w:color="auto" w:fill="auto"/>
            <w:noWrap/>
            <w:vAlign w:val="bottom"/>
          </w:tcPr>
          <w:p w14:paraId="72DDD887" w14:textId="77777777" w:rsidR="001A3539" w:rsidRDefault="001A3539" w:rsidP="000B5CF1">
            <w:pPr>
              <w:spacing w:after="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t>250 000,00</w:t>
            </w:r>
          </w:p>
        </w:tc>
      </w:tr>
    </w:tbl>
    <w:p w14:paraId="07E66E3D" w14:textId="77777777" w:rsidR="00577728" w:rsidRDefault="00577728" w:rsidP="00577728">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37ED9107" w14:textId="0EDA28F3" w:rsidR="001A3539" w:rsidRDefault="001A3539" w:rsidP="00577728">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577728">
        <w:rPr>
          <w:rFonts w:ascii="TimesNewRoman" w:eastAsia="Times New Roman" w:hAnsi="TimesNewRoman" w:cs="Times New Roman"/>
          <w:spacing w:val="6"/>
          <w:sz w:val="24"/>
          <w:szCs w:val="24"/>
          <w:shd w:val="clear" w:color="auto" w:fill="FFFFFF"/>
          <w:lang w:eastAsia="ru-RU"/>
        </w:rPr>
        <w:t xml:space="preserve">Студент отразил </w:t>
      </w:r>
      <w:r w:rsidR="00971F1C" w:rsidRPr="00577728">
        <w:rPr>
          <w:rFonts w:ascii="TimesNewRoman" w:eastAsia="Times New Roman" w:hAnsi="TimesNewRoman" w:cs="Times New Roman"/>
          <w:spacing w:val="6"/>
          <w:sz w:val="24"/>
          <w:szCs w:val="24"/>
          <w:shd w:val="clear" w:color="auto" w:fill="FFFFFF"/>
          <w:lang w:eastAsia="ru-RU"/>
        </w:rPr>
        <w:t>этот пункт задания</w:t>
      </w:r>
      <w:r w:rsidRPr="00577728">
        <w:rPr>
          <w:rFonts w:ascii="TimesNewRoman" w:eastAsia="Times New Roman" w:hAnsi="TimesNewRoman" w:cs="Times New Roman"/>
          <w:spacing w:val="6"/>
          <w:sz w:val="24"/>
          <w:szCs w:val="24"/>
          <w:shd w:val="clear" w:color="auto" w:fill="FFFFFF"/>
          <w:lang w:eastAsia="ru-RU"/>
        </w:rPr>
        <w:t xml:space="preserve"> следующим образом</w:t>
      </w:r>
      <w:r w:rsidR="007A6CC9">
        <w:rPr>
          <w:rFonts w:ascii="TimesNewRoman" w:eastAsia="Times New Roman" w:hAnsi="TimesNewRoman" w:cs="Times New Roman"/>
          <w:spacing w:val="6"/>
          <w:sz w:val="24"/>
          <w:szCs w:val="24"/>
          <w:shd w:val="clear" w:color="auto" w:fill="FFFFFF"/>
          <w:lang w:eastAsia="ru-RU"/>
        </w:rPr>
        <w:t>:</w:t>
      </w:r>
    </w:p>
    <w:p w14:paraId="1437E25D" w14:textId="77777777" w:rsidR="00577728" w:rsidRPr="00577728" w:rsidRDefault="00577728" w:rsidP="00577728">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79DAF143" w14:textId="1B9282F3" w:rsidR="00971F1C" w:rsidRDefault="00971F1C" w:rsidP="008A5816">
      <w:r>
        <w:rPr>
          <w:noProof/>
          <w:lang w:eastAsia="ru-RU"/>
        </w:rPr>
        <w:drawing>
          <wp:inline distT="0" distB="0" distL="0" distR="0" wp14:anchorId="5EB66191" wp14:editId="34144CCE">
            <wp:extent cx="5115310" cy="3069186"/>
            <wp:effectExtent l="38100" t="38100" r="85725" b="933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6431" cy="3075859"/>
                    </a:xfrm>
                    <a:prstGeom prst="rect">
                      <a:avLst/>
                    </a:prstGeom>
                    <a:solidFill>
                      <a:schemeClr val="lt1"/>
                    </a:solidFill>
                    <a:ln w="6350">
                      <a:solidFill>
                        <a:prstClr val="black"/>
                      </a:solidFill>
                    </a:ln>
                    <a:effectLst>
                      <a:outerShdw blurRad="50800" dist="38100" dir="2700000" algn="tl" rotWithShape="0">
                        <a:prstClr val="black">
                          <a:alpha val="40000"/>
                        </a:prstClr>
                      </a:outerShdw>
                    </a:effectLst>
                  </pic:spPr>
                </pic:pic>
              </a:graphicData>
            </a:graphic>
          </wp:inline>
        </w:drawing>
      </w:r>
    </w:p>
    <w:p w14:paraId="7BFBF63F" w14:textId="6261A60D" w:rsidR="00971F1C" w:rsidRPr="00876524" w:rsidRDefault="00971F1C"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ИИ-ассистент </w:t>
      </w:r>
      <w:r w:rsidR="003B5DC8" w:rsidRPr="00876524">
        <w:rPr>
          <w:rFonts w:ascii="TimesNewRoman" w:eastAsia="Times New Roman" w:hAnsi="TimesNewRoman" w:cs="Times New Roman"/>
          <w:spacing w:val="6"/>
          <w:sz w:val="24"/>
          <w:szCs w:val="24"/>
          <w:shd w:val="clear" w:color="auto" w:fill="FFFFFF"/>
          <w:lang w:eastAsia="ru-RU"/>
        </w:rPr>
        <w:t xml:space="preserve">опять </w:t>
      </w:r>
      <w:r w:rsidRPr="00876524">
        <w:rPr>
          <w:rFonts w:ascii="TimesNewRoman" w:eastAsia="Times New Roman" w:hAnsi="TimesNewRoman" w:cs="Times New Roman"/>
          <w:spacing w:val="6"/>
          <w:sz w:val="24"/>
          <w:szCs w:val="24"/>
          <w:shd w:val="clear" w:color="auto" w:fill="FFFFFF"/>
          <w:lang w:eastAsia="ru-RU"/>
        </w:rPr>
        <w:t>дает положительное заключение о правильности отражения данной операции</w:t>
      </w:r>
      <w:r w:rsidR="007A6CC9">
        <w:rPr>
          <w:rFonts w:ascii="TimesNewRoman" w:eastAsia="Times New Roman" w:hAnsi="TimesNewRoman" w:cs="Times New Roman"/>
          <w:spacing w:val="6"/>
          <w:sz w:val="24"/>
          <w:szCs w:val="24"/>
          <w:shd w:val="clear" w:color="auto" w:fill="FFFFFF"/>
          <w:lang w:eastAsia="ru-RU"/>
        </w:rPr>
        <w:t>:</w:t>
      </w:r>
    </w:p>
    <w:p w14:paraId="2B8CB86A" w14:textId="63FBE952" w:rsidR="00971F1C" w:rsidRDefault="00971F1C" w:rsidP="008A5816">
      <w:r>
        <w:rPr>
          <w:noProof/>
          <w:lang w:eastAsia="ru-RU"/>
        </w:rPr>
        <mc:AlternateContent>
          <mc:Choice Requires="wps">
            <w:drawing>
              <wp:inline distT="0" distB="0" distL="0" distR="0" wp14:anchorId="7883C942" wp14:editId="374655B7">
                <wp:extent cx="5459257" cy="1225146"/>
                <wp:effectExtent l="38100" t="38100" r="122555" b="108585"/>
                <wp:docPr id="9" name="Надпись 9"/>
                <wp:cNvGraphicFramePr/>
                <a:graphic xmlns:a="http://schemas.openxmlformats.org/drawingml/2006/main">
                  <a:graphicData uri="http://schemas.microsoft.com/office/word/2010/wordprocessingShape">
                    <wps:wsp>
                      <wps:cNvSpPr txBox="1"/>
                      <wps:spPr>
                        <a:xfrm>
                          <a:off x="0" y="0"/>
                          <a:ext cx="5459257" cy="1225146"/>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37E6F4CE" w14:textId="77777777" w:rsidR="00971F1C" w:rsidRPr="002B3414" w:rsidRDefault="00971F1C" w:rsidP="00971F1C">
                            <w:pPr>
                              <w:shd w:val="clear" w:color="auto" w:fill="FFFFFF"/>
                              <w:spacing w:after="0" w:line="240" w:lineRule="auto"/>
                              <w:rPr>
                                <w:rFonts w:ascii="Arial" w:eastAsia="Times New Roman" w:hAnsi="Arial" w:cs="Arial"/>
                                <w:spacing w:val="3"/>
                                <w:sz w:val="18"/>
                                <w:szCs w:val="18"/>
                                <w:lang w:eastAsia="ru-RU"/>
                              </w:rPr>
                            </w:pPr>
                            <w:r w:rsidRPr="002B3414">
                              <w:rPr>
                                <w:rFonts w:ascii="Arial" w:eastAsia="Times New Roman" w:hAnsi="Arial" w:cs="Arial"/>
                                <w:b/>
                                <w:bCs/>
                                <w:spacing w:val="3"/>
                                <w:sz w:val="18"/>
                                <w:szCs w:val="18"/>
                                <w:lang w:eastAsia="ru-RU"/>
                              </w:rPr>
                              <w:t>Поступление товаров/инвентаря (11.02–22.02.2025)</w:t>
                            </w:r>
                          </w:p>
                          <w:p w14:paraId="324A655E" w14:textId="77777777" w:rsidR="00971F1C" w:rsidRPr="002B3414" w:rsidRDefault="00971F1C" w:rsidP="00971F1C">
                            <w:pPr>
                              <w:numPr>
                                <w:ilvl w:val="0"/>
                                <w:numId w:val="6"/>
                              </w:numPr>
                              <w:shd w:val="clear" w:color="auto" w:fill="FFFFFF"/>
                              <w:spacing w:before="120" w:after="120" w:line="240" w:lineRule="auto"/>
                              <w:ind w:left="0"/>
                              <w:rPr>
                                <w:rFonts w:ascii="Arial" w:eastAsia="Times New Roman" w:hAnsi="Arial" w:cs="Arial"/>
                                <w:spacing w:val="3"/>
                                <w:sz w:val="18"/>
                                <w:szCs w:val="18"/>
                                <w:lang w:eastAsia="ru-RU"/>
                              </w:rPr>
                            </w:pPr>
                            <w:r w:rsidRPr="002B3414">
                              <w:rPr>
                                <w:rFonts w:ascii="Arial" w:eastAsia="Times New Roman" w:hAnsi="Arial" w:cs="Arial"/>
                                <w:spacing w:val="3"/>
                                <w:sz w:val="18"/>
                                <w:szCs w:val="18"/>
                                <w:lang w:eastAsia="ru-RU"/>
                              </w:rPr>
                              <w:t>Проводка: Дт 10.09 Кт 60.01 (поступление электроламп СД-06/2700 и СД-12/3000 — несколько партий на сумму ~1 700 000 руб.).</w:t>
                            </w:r>
                          </w:p>
                          <w:p w14:paraId="6B1F9B84" w14:textId="77777777" w:rsidR="00971F1C" w:rsidRPr="002B3414" w:rsidRDefault="00971F1C" w:rsidP="00971F1C">
                            <w:pPr>
                              <w:numPr>
                                <w:ilvl w:val="0"/>
                                <w:numId w:val="6"/>
                              </w:numPr>
                              <w:shd w:val="clear" w:color="auto" w:fill="FFFFFF"/>
                              <w:spacing w:before="120" w:after="120" w:line="240" w:lineRule="auto"/>
                              <w:ind w:left="0"/>
                              <w:rPr>
                                <w:rFonts w:ascii="Arial" w:eastAsia="Times New Roman" w:hAnsi="Arial" w:cs="Arial"/>
                                <w:spacing w:val="3"/>
                                <w:sz w:val="18"/>
                                <w:szCs w:val="18"/>
                                <w:lang w:eastAsia="ru-RU"/>
                              </w:rPr>
                            </w:pPr>
                            <w:r w:rsidRPr="002B3414">
                              <w:rPr>
                                <w:rFonts w:ascii="Arial" w:eastAsia="Times New Roman" w:hAnsi="Arial" w:cs="Arial"/>
                                <w:b/>
                                <w:bCs/>
                                <w:spacing w:val="3"/>
                                <w:sz w:val="18"/>
                                <w:szCs w:val="18"/>
                                <w:lang w:eastAsia="ru-RU"/>
                              </w:rPr>
                              <w:t>Оценка:</w:t>
                            </w:r>
                            <w:r w:rsidRPr="002B3414">
                              <w:rPr>
                                <w:rFonts w:ascii="Arial" w:eastAsia="Times New Roman" w:hAnsi="Arial" w:cs="Arial"/>
                                <w:spacing w:val="3"/>
                                <w:sz w:val="18"/>
                                <w:szCs w:val="18"/>
                                <w:lang w:eastAsia="ru-RU"/>
                              </w:rPr>
                              <w:t> верна, отражает оприходование ТМЦ по учётным ценам.</w:t>
                            </w:r>
                          </w:p>
                          <w:p w14:paraId="369E0506" w14:textId="77777777" w:rsidR="00971F1C" w:rsidRPr="002B3414" w:rsidRDefault="00971F1C" w:rsidP="00971F1C">
                            <w:pPr>
                              <w:numPr>
                                <w:ilvl w:val="0"/>
                                <w:numId w:val="6"/>
                              </w:numPr>
                              <w:shd w:val="clear" w:color="auto" w:fill="FFFFFF"/>
                              <w:spacing w:before="120" w:after="120" w:line="240" w:lineRule="auto"/>
                              <w:ind w:left="0"/>
                              <w:rPr>
                                <w:rFonts w:ascii="Arial" w:eastAsia="Times New Roman" w:hAnsi="Arial" w:cs="Arial"/>
                                <w:spacing w:val="3"/>
                                <w:sz w:val="18"/>
                                <w:szCs w:val="18"/>
                                <w:lang w:eastAsia="ru-RU"/>
                              </w:rPr>
                            </w:pPr>
                            <w:r w:rsidRPr="002B3414">
                              <w:rPr>
                                <w:rFonts w:ascii="Arial" w:eastAsia="Times New Roman" w:hAnsi="Arial" w:cs="Arial"/>
                                <w:b/>
                                <w:bCs/>
                                <w:spacing w:val="3"/>
                                <w:sz w:val="18"/>
                                <w:szCs w:val="18"/>
                                <w:lang w:eastAsia="ru-RU"/>
                              </w:rPr>
                              <w:t>Нюанс:</w:t>
                            </w:r>
                            <w:r w:rsidRPr="002B3414">
                              <w:rPr>
                                <w:rFonts w:ascii="Arial" w:eastAsia="Times New Roman" w:hAnsi="Arial" w:cs="Arial"/>
                                <w:spacing w:val="3"/>
                                <w:sz w:val="18"/>
                                <w:szCs w:val="18"/>
                                <w:lang w:eastAsia="ru-RU"/>
                              </w:rPr>
                              <w:t> необходимо убедиться в правильности классификации активов (счёт 10.09) и учёте НДС (сч. 19.03, 68.02).</w:t>
                            </w:r>
                          </w:p>
                          <w:p w14:paraId="083CCD43" w14:textId="77777777" w:rsidR="00971F1C" w:rsidRDefault="00971F1C" w:rsidP="0097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83C942" id="Надпись 9" o:spid="_x0000_s1030" type="#_x0000_t202" style="width:429.85pt;height:9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" fillcolor="white [3201]" strokeweight=".5pt">
                <v:shadow on="t" color="black" opacity="26214f" origin="-.5,-.5" offset=".74836mm,.74836mm"/>
                <v:textbox>
                  <w:txbxContent>
                    <w:p w14:paraId="37E6F4CE" w14:textId="77777777" w:rsidR="00971F1C" w:rsidRPr="002B3414" w:rsidRDefault="00971F1C" w:rsidP="00971F1C">
                      <w:pPr>
                        <w:shd w:val="clear" w:color="auto" w:fill="FFFFFF"/>
                        <w:spacing w:after="0" w:line="240" w:lineRule="auto"/>
                        <w:rPr>
                          <w:rFonts w:ascii="Arial" w:eastAsia="Times New Roman" w:hAnsi="Arial" w:cs="Arial"/>
                          <w:spacing w:val="3"/>
                          <w:sz w:val="18"/>
                          <w:szCs w:val="18"/>
                          <w:lang w:eastAsia="ru-RU"/>
                        </w:rPr>
                      </w:pPr>
                      <w:r w:rsidRPr="002B3414">
                        <w:rPr>
                          <w:rFonts w:ascii="Arial" w:eastAsia="Times New Roman" w:hAnsi="Arial" w:cs="Arial"/>
                          <w:b/>
                          <w:bCs/>
                          <w:spacing w:val="3"/>
                          <w:sz w:val="18"/>
                          <w:szCs w:val="18"/>
                          <w:lang w:eastAsia="ru-RU"/>
                        </w:rPr>
                        <w:t>Поступление товаров/инвентаря (11.02–22.02.2025)</w:t>
                      </w:r>
                    </w:p>
                    <w:p w14:paraId="324A655E" w14:textId="77777777" w:rsidR="00971F1C" w:rsidRPr="002B3414" w:rsidRDefault="00971F1C" w:rsidP="00971F1C">
                      <w:pPr>
                        <w:numPr>
                          <w:ilvl w:val="0"/>
                          <w:numId w:val="6"/>
                        </w:numPr>
                        <w:shd w:val="clear" w:color="auto" w:fill="FFFFFF"/>
                        <w:spacing w:before="120" w:after="120" w:line="240" w:lineRule="auto"/>
                        <w:ind w:left="0"/>
                        <w:rPr>
                          <w:rFonts w:ascii="Arial" w:eastAsia="Times New Roman" w:hAnsi="Arial" w:cs="Arial"/>
                          <w:spacing w:val="3"/>
                          <w:sz w:val="18"/>
                          <w:szCs w:val="18"/>
                          <w:lang w:eastAsia="ru-RU"/>
                        </w:rPr>
                      </w:pPr>
                      <w:r w:rsidRPr="002B3414">
                        <w:rPr>
                          <w:rFonts w:ascii="Arial" w:eastAsia="Times New Roman" w:hAnsi="Arial" w:cs="Arial"/>
                          <w:spacing w:val="3"/>
                          <w:sz w:val="18"/>
                          <w:szCs w:val="18"/>
                          <w:lang w:eastAsia="ru-RU"/>
                        </w:rPr>
                        <w:t>Проводка: Дт 10.09 Кт 60.01 (поступление электроламп СД-06/2700 и СД-12/3000 — несколько партий на сумму ~1 700 000 руб.).</w:t>
                      </w:r>
                    </w:p>
                    <w:p w14:paraId="6B1F9B84" w14:textId="77777777" w:rsidR="00971F1C" w:rsidRPr="002B3414" w:rsidRDefault="00971F1C" w:rsidP="00971F1C">
                      <w:pPr>
                        <w:numPr>
                          <w:ilvl w:val="0"/>
                          <w:numId w:val="6"/>
                        </w:numPr>
                        <w:shd w:val="clear" w:color="auto" w:fill="FFFFFF"/>
                        <w:spacing w:before="120" w:after="120" w:line="240" w:lineRule="auto"/>
                        <w:ind w:left="0"/>
                        <w:rPr>
                          <w:rFonts w:ascii="Arial" w:eastAsia="Times New Roman" w:hAnsi="Arial" w:cs="Arial"/>
                          <w:spacing w:val="3"/>
                          <w:sz w:val="18"/>
                          <w:szCs w:val="18"/>
                          <w:lang w:eastAsia="ru-RU"/>
                        </w:rPr>
                      </w:pPr>
                      <w:r w:rsidRPr="002B3414">
                        <w:rPr>
                          <w:rFonts w:ascii="Arial" w:eastAsia="Times New Roman" w:hAnsi="Arial" w:cs="Arial"/>
                          <w:b/>
                          <w:bCs/>
                          <w:spacing w:val="3"/>
                          <w:sz w:val="18"/>
                          <w:szCs w:val="18"/>
                          <w:lang w:eastAsia="ru-RU"/>
                        </w:rPr>
                        <w:t>Оценка:</w:t>
                      </w:r>
                      <w:r w:rsidRPr="002B3414">
                        <w:rPr>
                          <w:rFonts w:ascii="Arial" w:eastAsia="Times New Roman" w:hAnsi="Arial" w:cs="Arial"/>
                          <w:spacing w:val="3"/>
                          <w:sz w:val="18"/>
                          <w:szCs w:val="18"/>
                          <w:lang w:eastAsia="ru-RU"/>
                        </w:rPr>
                        <w:t> верна, отражает оприходование ТМЦ по учётным ценам.</w:t>
                      </w:r>
                    </w:p>
                    <w:p w14:paraId="369E0506" w14:textId="77777777" w:rsidR="00971F1C" w:rsidRPr="002B3414" w:rsidRDefault="00971F1C" w:rsidP="00971F1C">
                      <w:pPr>
                        <w:numPr>
                          <w:ilvl w:val="0"/>
                          <w:numId w:val="6"/>
                        </w:numPr>
                        <w:shd w:val="clear" w:color="auto" w:fill="FFFFFF"/>
                        <w:spacing w:before="120" w:after="120" w:line="240" w:lineRule="auto"/>
                        <w:ind w:left="0"/>
                        <w:rPr>
                          <w:rFonts w:ascii="Arial" w:eastAsia="Times New Roman" w:hAnsi="Arial" w:cs="Arial"/>
                          <w:spacing w:val="3"/>
                          <w:sz w:val="18"/>
                          <w:szCs w:val="18"/>
                          <w:lang w:eastAsia="ru-RU"/>
                        </w:rPr>
                      </w:pPr>
                      <w:r w:rsidRPr="002B3414">
                        <w:rPr>
                          <w:rFonts w:ascii="Arial" w:eastAsia="Times New Roman" w:hAnsi="Arial" w:cs="Arial"/>
                          <w:b/>
                          <w:bCs/>
                          <w:spacing w:val="3"/>
                          <w:sz w:val="18"/>
                          <w:szCs w:val="18"/>
                          <w:lang w:eastAsia="ru-RU"/>
                        </w:rPr>
                        <w:t>Нюанс:</w:t>
                      </w:r>
                      <w:r w:rsidRPr="002B3414">
                        <w:rPr>
                          <w:rFonts w:ascii="Arial" w:eastAsia="Times New Roman" w:hAnsi="Arial" w:cs="Arial"/>
                          <w:spacing w:val="3"/>
                          <w:sz w:val="18"/>
                          <w:szCs w:val="18"/>
                          <w:lang w:eastAsia="ru-RU"/>
                        </w:rPr>
                        <w:t> необходимо убедиться в правильности классификации активов (счёт 10.09) и учёте НДС (сч. 19.03, 68.02).</w:t>
                      </w:r>
                    </w:p>
                    <w:p w14:paraId="083CCD43" w14:textId="77777777" w:rsidR="00971F1C" w:rsidRDefault="00971F1C" w:rsidP="00971F1C"/>
                  </w:txbxContent>
                </v:textbox>
                <w10:anchorlock/>
              </v:shape>
            </w:pict>
          </mc:Fallback>
        </mc:AlternateContent>
      </w:r>
    </w:p>
    <w:p w14:paraId="5232CA0D" w14:textId="572C2E44" w:rsidR="00971F1C" w:rsidRPr="00876524" w:rsidRDefault="00971F1C"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Товары, приобретенные для перепродажи, были ошибочно приняты студентом к учету на счет 10.09 «Инвентарь и хозяйственные принадлежности» вместо счета 41 «Товары». ИИ не только не указал на ошибку, но и дал рекомендацию «убедиться в правильности классификации»</w:t>
      </w:r>
      <w:r w:rsidR="00BC7003">
        <w:rPr>
          <w:rFonts w:ascii="TimesNewRoman" w:eastAsia="Times New Roman" w:hAnsi="TimesNewRoman" w:cs="Times New Roman"/>
          <w:spacing w:val="6"/>
          <w:sz w:val="24"/>
          <w:szCs w:val="24"/>
          <w:shd w:val="clear" w:color="auto" w:fill="FFFFFF"/>
          <w:lang w:eastAsia="ru-RU"/>
        </w:rPr>
        <w:t xml:space="preserve">, а именно </w:t>
      </w:r>
      <w:r w:rsidRPr="00876524">
        <w:rPr>
          <w:rFonts w:ascii="TimesNewRoman" w:eastAsia="Times New Roman" w:hAnsi="TimesNewRoman" w:cs="Times New Roman"/>
          <w:spacing w:val="6"/>
          <w:sz w:val="24"/>
          <w:szCs w:val="24"/>
          <w:shd w:val="clear" w:color="auto" w:fill="FFFFFF"/>
          <w:lang w:eastAsia="ru-RU"/>
        </w:rPr>
        <w:t xml:space="preserve">верно </w:t>
      </w:r>
      <w:r w:rsidR="00575F3D" w:rsidRPr="00876524">
        <w:rPr>
          <w:rFonts w:ascii="TimesNewRoman" w:eastAsia="Times New Roman" w:hAnsi="TimesNewRoman" w:cs="Times New Roman"/>
          <w:spacing w:val="6"/>
          <w:sz w:val="24"/>
          <w:szCs w:val="24"/>
          <w:shd w:val="clear" w:color="auto" w:fill="FFFFFF"/>
          <w:lang w:eastAsia="ru-RU"/>
        </w:rPr>
        <w:t xml:space="preserve">ли </w:t>
      </w:r>
      <w:r w:rsidRPr="00876524">
        <w:rPr>
          <w:rFonts w:ascii="TimesNewRoman" w:eastAsia="Times New Roman" w:hAnsi="TimesNewRoman" w:cs="Times New Roman"/>
          <w:spacing w:val="6"/>
          <w:sz w:val="24"/>
          <w:szCs w:val="24"/>
          <w:shd w:val="clear" w:color="auto" w:fill="FFFFFF"/>
          <w:lang w:eastAsia="ru-RU"/>
        </w:rPr>
        <w:t>выбран субсчет счета 10, фактически легитимизируя неверное решение.</w:t>
      </w:r>
    </w:p>
    <w:p w14:paraId="1F64EFAD" w14:textId="3EF3D7B6" w:rsidR="00971F1C" w:rsidRDefault="00971F1C"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Интерес</w:t>
      </w:r>
      <w:r w:rsidR="00E65246" w:rsidRPr="00876524">
        <w:rPr>
          <w:rFonts w:ascii="TimesNewRoman" w:eastAsia="Times New Roman" w:hAnsi="TimesNewRoman" w:cs="Times New Roman"/>
          <w:spacing w:val="6"/>
          <w:sz w:val="24"/>
          <w:szCs w:val="24"/>
          <w:shd w:val="clear" w:color="auto" w:fill="FFFFFF"/>
          <w:lang w:eastAsia="ru-RU"/>
        </w:rPr>
        <w:t>на реакция ИИ-ассистента на выполнение следующего пункта задания.</w:t>
      </w:r>
    </w:p>
    <w:p w14:paraId="2BA7375C" w14:textId="77777777" w:rsidR="00577728" w:rsidRPr="00876524" w:rsidRDefault="00577728"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65A2EEAC" w14:textId="075FB8DB" w:rsidR="00E65246" w:rsidRPr="002D22FB" w:rsidRDefault="00E65246" w:rsidP="008A5816">
      <w:pPr>
        <w:rPr>
          <w:i/>
          <w:iCs/>
        </w:rPr>
      </w:pPr>
      <w:r w:rsidRPr="002D22FB">
        <w:rPr>
          <w:b/>
          <w:bCs/>
          <w:i/>
          <w:iCs/>
        </w:rPr>
        <w:t>28.02.т.г.</w:t>
      </w:r>
      <w:r w:rsidRPr="002D22FB">
        <w:rPr>
          <w:i/>
          <w:iCs/>
        </w:rPr>
        <w:t xml:space="preserve"> начислен процент по кредитному договору за пользование кредитом в феврале т.г. Начисленная сумма процента учтена в составе прочих расходов.</w:t>
      </w:r>
    </w:p>
    <w:p w14:paraId="7E436739" w14:textId="54F7D5F8" w:rsidR="00E65246" w:rsidRPr="00876524" w:rsidRDefault="00E6524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Студент дает следующее решение поставленной задачи.</w:t>
      </w:r>
      <w:r w:rsidR="002D22FB" w:rsidRPr="00876524">
        <w:rPr>
          <w:rFonts w:ascii="TimesNewRoman" w:eastAsia="Times New Roman" w:hAnsi="TimesNewRoman" w:cs="Times New Roman"/>
          <w:spacing w:val="6"/>
          <w:sz w:val="24"/>
          <w:szCs w:val="24"/>
          <w:shd w:val="clear" w:color="auto" w:fill="FFFFFF"/>
          <w:lang w:eastAsia="ru-RU"/>
        </w:rPr>
        <w:t xml:space="preserve"> Он правильно рассчитывает начисляемую сумму процента исходя из фактического срока пользования кредитом в текущем месяце, </w:t>
      </w:r>
      <w:r w:rsidR="00575F3D" w:rsidRPr="00876524">
        <w:rPr>
          <w:rFonts w:ascii="TimesNewRoman" w:eastAsia="Times New Roman" w:hAnsi="TimesNewRoman" w:cs="Times New Roman"/>
          <w:spacing w:val="6"/>
          <w:sz w:val="24"/>
          <w:szCs w:val="24"/>
          <w:shd w:val="clear" w:color="auto" w:fill="FFFFFF"/>
          <w:lang w:eastAsia="ru-RU"/>
        </w:rPr>
        <w:t xml:space="preserve">даже </w:t>
      </w:r>
      <w:r w:rsidR="002D22FB" w:rsidRPr="00876524">
        <w:rPr>
          <w:rFonts w:ascii="TimesNewRoman" w:eastAsia="Times New Roman" w:hAnsi="TimesNewRoman" w:cs="Times New Roman"/>
          <w:spacing w:val="6"/>
          <w:sz w:val="24"/>
          <w:szCs w:val="24"/>
          <w:shd w:val="clear" w:color="auto" w:fill="FFFFFF"/>
          <w:lang w:eastAsia="ru-RU"/>
        </w:rPr>
        <w:t>несмотря на то, что в условиях договора указано, что процент выплачивается при возврате кредита, и отражает операцию в виде следующей проводки, в которой относит рассчитанную сумму на прочие расходы.</w:t>
      </w:r>
    </w:p>
    <w:p w14:paraId="60877F38" w14:textId="0A5A0CBF" w:rsidR="00E65246" w:rsidRDefault="00E65246" w:rsidP="008A5816">
      <w:r>
        <w:rPr>
          <w:noProof/>
          <w:lang w:eastAsia="ru-RU"/>
        </w:rPr>
        <w:lastRenderedPageBreak/>
        <w:drawing>
          <wp:inline distT="0" distB="0" distL="0" distR="0" wp14:anchorId="1E8689AC" wp14:editId="741A2166">
            <wp:extent cx="5062455" cy="553055"/>
            <wp:effectExtent l="38100" t="38100" r="81280" b="952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0607" cy="563778"/>
                    </a:xfrm>
                    <a:prstGeom prst="rect">
                      <a:avLst/>
                    </a:prstGeom>
                    <a:solidFill>
                      <a:schemeClr val="lt1"/>
                    </a:solidFill>
                    <a:ln w="6350">
                      <a:solidFill>
                        <a:prstClr val="black"/>
                      </a:solidFill>
                    </a:ln>
                    <a:effectLst>
                      <a:outerShdw blurRad="50800" dist="38100" dir="2700000" algn="tl" rotWithShape="0">
                        <a:prstClr val="black">
                          <a:alpha val="40000"/>
                        </a:prstClr>
                      </a:outerShdw>
                    </a:effectLst>
                  </pic:spPr>
                </pic:pic>
              </a:graphicData>
            </a:graphic>
          </wp:inline>
        </w:drawing>
      </w:r>
    </w:p>
    <w:p w14:paraId="3BA7A25A" w14:textId="42D8812E" w:rsidR="00E65246" w:rsidRPr="00876524" w:rsidRDefault="00E6524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Как всегда, ИИ-ассистент положительно оценивает решение студента</w:t>
      </w:r>
      <w:r w:rsidR="002D22FB" w:rsidRPr="00876524">
        <w:rPr>
          <w:rFonts w:ascii="TimesNewRoman" w:eastAsia="Times New Roman" w:hAnsi="TimesNewRoman" w:cs="Times New Roman"/>
          <w:spacing w:val="6"/>
          <w:sz w:val="24"/>
          <w:szCs w:val="24"/>
          <w:shd w:val="clear" w:color="auto" w:fill="FFFFFF"/>
          <w:lang w:eastAsia="ru-RU"/>
        </w:rPr>
        <w:t xml:space="preserve"> </w:t>
      </w:r>
      <w:r w:rsidR="00577728">
        <w:rPr>
          <w:rFonts w:ascii="TimesNewRoman" w:eastAsia="Times New Roman" w:hAnsi="TimesNewRoman" w:cs="Times New Roman"/>
          <w:spacing w:val="6"/>
          <w:sz w:val="24"/>
          <w:szCs w:val="24"/>
          <w:shd w:val="clear" w:color="auto" w:fill="FFFFFF"/>
          <w:lang w:eastAsia="ru-RU"/>
        </w:rPr>
        <w:t>и дает следующий</w:t>
      </w:r>
      <w:r w:rsidR="002D22FB" w:rsidRPr="00876524">
        <w:rPr>
          <w:rFonts w:ascii="TimesNewRoman" w:eastAsia="Times New Roman" w:hAnsi="TimesNewRoman" w:cs="Times New Roman"/>
          <w:spacing w:val="6"/>
          <w:sz w:val="24"/>
          <w:szCs w:val="24"/>
          <w:shd w:val="clear" w:color="auto" w:fill="FFFFFF"/>
          <w:lang w:eastAsia="ru-RU"/>
        </w:rPr>
        <w:t xml:space="preserve"> комментарий:</w:t>
      </w:r>
    </w:p>
    <w:p w14:paraId="3905C472" w14:textId="6A45597A" w:rsidR="00E65246" w:rsidRDefault="00E65246" w:rsidP="008A5816">
      <w:r>
        <w:rPr>
          <w:noProof/>
          <w:lang w:eastAsia="ru-RU"/>
        </w:rPr>
        <mc:AlternateContent>
          <mc:Choice Requires="wps">
            <w:drawing>
              <wp:inline distT="0" distB="0" distL="0" distR="0" wp14:anchorId="37C0E108" wp14:editId="210C271D">
                <wp:extent cx="5459257" cy="1388998"/>
                <wp:effectExtent l="38100" t="38100" r="122555" b="116205"/>
                <wp:docPr id="11" name="Надпись 11"/>
                <wp:cNvGraphicFramePr/>
                <a:graphic xmlns:a="http://schemas.openxmlformats.org/drawingml/2006/main">
                  <a:graphicData uri="http://schemas.microsoft.com/office/word/2010/wordprocessingShape">
                    <wps:wsp>
                      <wps:cNvSpPr txBox="1"/>
                      <wps:spPr>
                        <a:xfrm>
                          <a:off x="0" y="0"/>
                          <a:ext cx="5459257" cy="1388998"/>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0D8B337" w14:textId="77777777" w:rsidR="00E65246" w:rsidRPr="00E65246" w:rsidRDefault="00E65246" w:rsidP="00E65246">
                            <w:pPr>
                              <w:shd w:val="clear" w:color="auto" w:fill="FFFFFF"/>
                              <w:spacing w:after="0" w:line="240" w:lineRule="auto"/>
                              <w:rPr>
                                <w:rFonts w:ascii="Arial" w:eastAsia="Times New Roman" w:hAnsi="Arial" w:cs="Arial"/>
                                <w:spacing w:val="3"/>
                                <w:sz w:val="20"/>
                                <w:szCs w:val="20"/>
                                <w:lang w:eastAsia="ru-RU"/>
                              </w:rPr>
                            </w:pPr>
                            <w:r w:rsidRPr="00E65246">
                              <w:rPr>
                                <w:rFonts w:ascii="Arial" w:eastAsia="Times New Roman" w:hAnsi="Arial" w:cs="Arial"/>
                                <w:b/>
                                <w:bCs/>
                                <w:spacing w:val="3"/>
                                <w:sz w:val="20"/>
                                <w:szCs w:val="20"/>
                                <w:lang w:eastAsia="ru-RU"/>
                              </w:rPr>
                              <w:t>Расходы на банковские услуги, оплата процента по полученному кредиту (28.02.2025)</w:t>
                            </w:r>
                          </w:p>
                          <w:p w14:paraId="6460106E" w14:textId="77777777" w:rsidR="00E65246" w:rsidRPr="00E65246" w:rsidRDefault="00E65246" w:rsidP="00E65246">
                            <w:pPr>
                              <w:numPr>
                                <w:ilvl w:val="0"/>
                                <w:numId w:val="3"/>
                              </w:numPr>
                              <w:shd w:val="clear" w:color="auto" w:fill="FFFFFF"/>
                              <w:spacing w:before="120" w:after="120" w:line="240" w:lineRule="auto"/>
                              <w:ind w:left="0"/>
                              <w:rPr>
                                <w:rFonts w:ascii="Arial" w:eastAsia="Times New Roman" w:hAnsi="Arial" w:cs="Arial"/>
                                <w:spacing w:val="3"/>
                                <w:sz w:val="20"/>
                                <w:szCs w:val="20"/>
                                <w:lang w:eastAsia="ru-RU"/>
                              </w:rPr>
                            </w:pPr>
                            <w:r w:rsidRPr="00E65246">
                              <w:rPr>
                                <w:rFonts w:ascii="Arial" w:eastAsia="Times New Roman" w:hAnsi="Arial" w:cs="Arial"/>
                                <w:spacing w:val="3"/>
                                <w:sz w:val="20"/>
                                <w:szCs w:val="20"/>
                                <w:lang w:eastAsia="ru-RU"/>
                              </w:rPr>
                              <w:t>Проводка: Дт 91.02 Кт 66.04 (11 200 руб. — расходы на услуги банков по кредиту ДЮ-0000001).</w:t>
                            </w:r>
                          </w:p>
                          <w:p w14:paraId="546348CA" w14:textId="77777777" w:rsidR="00E65246" w:rsidRPr="00E65246" w:rsidRDefault="00E65246" w:rsidP="00E65246">
                            <w:pPr>
                              <w:numPr>
                                <w:ilvl w:val="0"/>
                                <w:numId w:val="3"/>
                              </w:numPr>
                              <w:shd w:val="clear" w:color="auto" w:fill="FFFFFF"/>
                              <w:spacing w:before="120" w:after="120" w:line="240" w:lineRule="auto"/>
                              <w:ind w:left="0"/>
                              <w:rPr>
                                <w:rFonts w:ascii="Arial" w:eastAsia="Times New Roman" w:hAnsi="Arial" w:cs="Arial"/>
                                <w:spacing w:val="3"/>
                                <w:sz w:val="18"/>
                                <w:szCs w:val="18"/>
                                <w:lang w:eastAsia="ru-RU"/>
                              </w:rPr>
                            </w:pPr>
                            <w:r w:rsidRPr="00E65246">
                              <w:rPr>
                                <w:rFonts w:ascii="Arial" w:eastAsia="Times New Roman" w:hAnsi="Arial" w:cs="Arial"/>
                                <w:b/>
                                <w:bCs/>
                                <w:spacing w:val="3"/>
                                <w:sz w:val="18"/>
                                <w:szCs w:val="18"/>
                                <w:lang w:eastAsia="ru-RU"/>
                              </w:rPr>
                              <w:t>Оценка:</w:t>
                            </w:r>
                            <w:r w:rsidRPr="00E65246">
                              <w:rPr>
                                <w:rFonts w:ascii="Arial" w:eastAsia="Times New Roman" w:hAnsi="Arial" w:cs="Arial"/>
                                <w:spacing w:val="3"/>
                                <w:sz w:val="18"/>
                                <w:szCs w:val="18"/>
                                <w:lang w:eastAsia="ru-RU"/>
                              </w:rPr>
                              <w:t> верна, отнесена на прочие расходы (сч. 91).</w:t>
                            </w:r>
                          </w:p>
                          <w:p w14:paraId="7FEC5EBF" w14:textId="77777777" w:rsidR="00E65246" w:rsidRPr="00E65246" w:rsidRDefault="00E65246" w:rsidP="00E65246">
                            <w:pPr>
                              <w:numPr>
                                <w:ilvl w:val="0"/>
                                <w:numId w:val="3"/>
                              </w:numPr>
                              <w:shd w:val="clear" w:color="auto" w:fill="FFFFFF"/>
                              <w:spacing w:before="120" w:after="120" w:line="240" w:lineRule="auto"/>
                              <w:ind w:left="0"/>
                              <w:rPr>
                                <w:rFonts w:ascii="Arial" w:eastAsia="Times New Roman" w:hAnsi="Arial" w:cs="Arial"/>
                                <w:spacing w:val="3"/>
                                <w:sz w:val="18"/>
                                <w:szCs w:val="18"/>
                                <w:lang w:eastAsia="ru-RU"/>
                              </w:rPr>
                            </w:pPr>
                            <w:r w:rsidRPr="00E65246">
                              <w:rPr>
                                <w:rFonts w:ascii="Arial" w:eastAsia="Times New Roman" w:hAnsi="Arial" w:cs="Arial"/>
                                <w:b/>
                                <w:bCs/>
                                <w:spacing w:val="3"/>
                                <w:sz w:val="18"/>
                                <w:szCs w:val="18"/>
                                <w:lang w:eastAsia="ru-RU"/>
                              </w:rPr>
                              <w:t>Рекомендация:</w:t>
                            </w:r>
                            <w:r w:rsidRPr="00E65246">
                              <w:rPr>
                                <w:rFonts w:ascii="Arial" w:eastAsia="Times New Roman" w:hAnsi="Arial" w:cs="Arial"/>
                                <w:spacing w:val="3"/>
                                <w:sz w:val="18"/>
                                <w:szCs w:val="18"/>
                                <w:lang w:eastAsia="ru-RU"/>
                              </w:rPr>
                              <w:t> проверить договор на банковское обслуживание и порядок списания комиссий.</w:t>
                            </w:r>
                          </w:p>
                          <w:p w14:paraId="063A89EC" w14:textId="77777777" w:rsidR="00E65246" w:rsidRDefault="00E65246" w:rsidP="00E65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C0E108" id="Надпись 11" o:spid="_x0000_s1031" type="#_x0000_t202" style="width:429.85pt;height:10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" fillcolor="white [3201]" strokeweight=".5pt">
                <v:shadow on="t" color="black" opacity="26214f" origin="-.5,-.5" offset=".74836mm,.74836mm"/>
                <v:textbox>
                  <w:txbxContent>
                    <w:p w14:paraId="10D8B337" w14:textId="77777777" w:rsidR="00E65246" w:rsidRPr="00E65246" w:rsidRDefault="00E65246" w:rsidP="00E65246">
                      <w:pPr>
                        <w:shd w:val="clear" w:color="auto" w:fill="FFFFFF"/>
                        <w:spacing w:after="0" w:line="240" w:lineRule="auto"/>
                        <w:rPr>
                          <w:rFonts w:ascii="Arial" w:eastAsia="Times New Roman" w:hAnsi="Arial" w:cs="Arial"/>
                          <w:spacing w:val="3"/>
                          <w:sz w:val="20"/>
                          <w:szCs w:val="20"/>
                          <w:lang w:eastAsia="ru-RU"/>
                        </w:rPr>
                      </w:pPr>
                      <w:r w:rsidRPr="00E65246">
                        <w:rPr>
                          <w:rFonts w:ascii="Arial" w:eastAsia="Times New Roman" w:hAnsi="Arial" w:cs="Arial"/>
                          <w:b/>
                          <w:bCs/>
                          <w:spacing w:val="3"/>
                          <w:sz w:val="20"/>
                          <w:szCs w:val="20"/>
                          <w:lang w:eastAsia="ru-RU"/>
                        </w:rPr>
                        <w:t>Расходы на банковские услуги, оплата процента по полученному кредиту (28.02.2025)</w:t>
                      </w:r>
                    </w:p>
                    <w:p w14:paraId="6460106E" w14:textId="77777777" w:rsidR="00E65246" w:rsidRPr="00E65246" w:rsidRDefault="00E65246" w:rsidP="00E65246">
                      <w:pPr>
                        <w:numPr>
                          <w:ilvl w:val="0"/>
                          <w:numId w:val="3"/>
                        </w:numPr>
                        <w:shd w:val="clear" w:color="auto" w:fill="FFFFFF"/>
                        <w:spacing w:before="120" w:after="120" w:line="240" w:lineRule="auto"/>
                        <w:ind w:left="0"/>
                        <w:rPr>
                          <w:rFonts w:ascii="Arial" w:eastAsia="Times New Roman" w:hAnsi="Arial" w:cs="Arial"/>
                          <w:spacing w:val="3"/>
                          <w:sz w:val="20"/>
                          <w:szCs w:val="20"/>
                          <w:lang w:eastAsia="ru-RU"/>
                        </w:rPr>
                      </w:pPr>
                      <w:r w:rsidRPr="00E65246">
                        <w:rPr>
                          <w:rFonts w:ascii="Arial" w:eastAsia="Times New Roman" w:hAnsi="Arial" w:cs="Arial"/>
                          <w:spacing w:val="3"/>
                          <w:sz w:val="20"/>
                          <w:szCs w:val="20"/>
                          <w:lang w:eastAsia="ru-RU"/>
                        </w:rPr>
                        <w:t>Проводка: Дт 91.02 Кт 66.04 (11 200 руб. — расходы на услуги банков по кредиту ДЮ-0000001).</w:t>
                      </w:r>
                    </w:p>
                    <w:p w14:paraId="546348CA" w14:textId="77777777" w:rsidR="00E65246" w:rsidRPr="00E65246" w:rsidRDefault="00E65246" w:rsidP="00E65246">
                      <w:pPr>
                        <w:numPr>
                          <w:ilvl w:val="0"/>
                          <w:numId w:val="3"/>
                        </w:numPr>
                        <w:shd w:val="clear" w:color="auto" w:fill="FFFFFF"/>
                        <w:spacing w:before="120" w:after="120" w:line="240" w:lineRule="auto"/>
                        <w:ind w:left="0"/>
                        <w:rPr>
                          <w:rFonts w:ascii="Arial" w:eastAsia="Times New Roman" w:hAnsi="Arial" w:cs="Arial"/>
                          <w:spacing w:val="3"/>
                          <w:sz w:val="18"/>
                          <w:szCs w:val="18"/>
                          <w:lang w:eastAsia="ru-RU"/>
                        </w:rPr>
                      </w:pPr>
                      <w:r w:rsidRPr="00E65246">
                        <w:rPr>
                          <w:rFonts w:ascii="Arial" w:eastAsia="Times New Roman" w:hAnsi="Arial" w:cs="Arial"/>
                          <w:b/>
                          <w:bCs/>
                          <w:spacing w:val="3"/>
                          <w:sz w:val="18"/>
                          <w:szCs w:val="18"/>
                          <w:lang w:eastAsia="ru-RU"/>
                        </w:rPr>
                        <w:t>Оценка:</w:t>
                      </w:r>
                      <w:r w:rsidRPr="00E65246">
                        <w:rPr>
                          <w:rFonts w:ascii="Arial" w:eastAsia="Times New Roman" w:hAnsi="Arial" w:cs="Arial"/>
                          <w:spacing w:val="3"/>
                          <w:sz w:val="18"/>
                          <w:szCs w:val="18"/>
                          <w:lang w:eastAsia="ru-RU"/>
                        </w:rPr>
                        <w:t> верна, отнесена на прочие расходы (сч. 91).</w:t>
                      </w:r>
                    </w:p>
                    <w:p w14:paraId="7FEC5EBF" w14:textId="77777777" w:rsidR="00E65246" w:rsidRPr="00E65246" w:rsidRDefault="00E65246" w:rsidP="00E65246">
                      <w:pPr>
                        <w:numPr>
                          <w:ilvl w:val="0"/>
                          <w:numId w:val="3"/>
                        </w:numPr>
                        <w:shd w:val="clear" w:color="auto" w:fill="FFFFFF"/>
                        <w:spacing w:before="120" w:after="120" w:line="240" w:lineRule="auto"/>
                        <w:ind w:left="0"/>
                        <w:rPr>
                          <w:rFonts w:ascii="Arial" w:eastAsia="Times New Roman" w:hAnsi="Arial" w:cs="Arial"/>
                          <w:spacing w:val="3"/>
                          <w:sz w:val="18"/>
                          <w:szCs w:val="18"/>
                          <w:lang w:eastAsia="ru-RU"/>
                        </w:rPr>
                      </w:pPr>
                      <w:r w:rsidRPr="00E65246">
                        <w:rPr>
                          <w:rFonts w:ascii="Arial" w:eastAsia="Times New Roman" w:hAnsi="Arial" w:cs="Arial"/>
                          <w:b/>
                          <w:bCs/>
                          <w:spacing w:val="3"/>
                          <w:sz w:val="18"/>
                          <w:szCs w:val="18"/>
                          <w:lang w:eastAsia="ru-RU"/>
                        </w:rPr>
                        <w:t>Рекомендация:</w:t>
                      </w:r>
                      <w:r w:rsidRPr="00E65246">
                        <w:rPr>
                          <w:rFonts w:ascii="Arial" w:eastAsia="Times New Roman" w:hAnsi="Arial" w:cs="Arial"/>
                          <w:spacing w:val="3"/>
                          <w:sz w:val="18"/>
                          <w:szCs w:val="18"/>
                          <w:lang w:eastAsia="ru-RU"/>
                        </w:rPr>
                        <w:t> проверить договор на банковское обслуживание и порядок списания комиссий.</w:t>
                      </w:r>
                    </w:p>
                    <w:p w14:paraId="063A89EC" w14:textId="77777777" w:rsidR="00E65246" w:rsidRDefault="00E65246" w:rsidP="00E65246"/>
                  </w:txbxContent>
                </v:textbox>
                <w10:anchorlock/>
              </v:shape>
            </w:pict>
          </mc:Fallback>
        </mc:AlternateContent>
      </w:r>
    </w:p>
    <w:p w14:paraId="01868447" w14:textId="7343304E" w:rsidR="00E65246" w:rsidRPr="00876524" w:rsidRDefault="00E65246"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Здесь виртуальный ассистент </w:t>
      </w:r>
      <w:r w:rsidR="006C1E72">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не замечает</w:t>
      </w:r>
      <w:r w:rsidR="006C1E72">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xml:space="preserve"> противоречия в действиях студента и в собственных рассуждениях. Вспомним, что студент, отражая операцию поступления денежных средств по кредиту, </w:t>
      </w:r>
      <w:r w:rsidR="002D22FB" w:rsidRPr="00876524">
        <w:rPr>
          <w:rFonts w:ascii="TimesNewRoman" w:eastAsia="Times New Roman" w:hAnsi="TimesNewRoman" w:cs="Times New Roman"/>
          <w:spacing w:val="6"/>
          <w:sz w:val="24"/>
          <w:szCs w:val="24"/>
          <w:shd w:val="clear" w:color="auto" w:fill="FFFFFF"/>
          <w:lang w:eastAsia="ru-RU"/>
        </w:rPr>
        <w:t>учел</w:t>
      </w:r>
      <w:r w:rsidRPr="00876524">
        <w:rPr>
          <w:rFonts w:ascii="TimesNewRoman" w:eastAsia="Times New Roman" w:hAnsi="TimesNewRoman" w:cs="Times New Roman"/>
          <w:spacing w:val="6"/>
          <w:sz w:val="24"/>
          <w:szCs w:val="24"/>
          <w:shd w:val="clear" w:color="auto" w:fill="FFFFFF"/>
          <w:lang w:eastAsia="ru-RU"/>
        </w:rPr>
        <w:t xml:space="preserve"> данный кредит к</w:t>
      </w:r>
      <w:r w:rsidR="002D22FB" w:rsidRPr="00876524">
        <w:rPr>
          <w:rFonts w:ascii="TimesNewRoman" w:eastAsia="Times New Roman" w:hAnsi="TimesNewRoman" w:cs="Times New Roman"/>
          <w:spacing w:val="6"/>
          <w:sz w:val="24"/>
          <w:szCs w:val="24"/>
          <w:shd w:val="clear" w:color="auto" w:fill="FFFFFF"/>
          <w:lang w:eastAsia="ru-RU"/>
        </w:rPr>
        <w:t>ак</w:t>
      </w:r>
      <w:r w:rsidRPr="00876524">
        <w:rPr>
          <w:rFonts w:ascii="TimesNewRoman" w:eastAsia="Times New Roman" w:hAnsi="TimesNewRoman" w:cs="Times New Roman"/>
          <w:spacing w:val="6"/>
          <w:sz w:val="24"/>
          <w:szCs w:val="24"/>
          <w:shd w:val="clear" w:color="auto" w:fill="FFFFFF"/>
          <w:lang w:eastAsia="ru-RU"/>
        </w:rPr>
        <w:t xml:space="preserve"> долгосроч</w:t>
      </w:r>
      <w:r w:rsidR="002D22FB" w:rsidRPr="00876524">
        <w:rPr>
          <w:rFonts w:ascii="TimesNewRoman" w:eastAsia="Times New Roman" w:hAnsi="TimesNewRoman" w:cs="Times New Roman"/>
          <w:spacing w:val="6"/>
          <w:sz w:val="24"/>
          <w:szCs w:val="24"/>
          <w:shd w:val="clear" w:color="auto" w:fill="FFFFFF"/>
          <w:lang w:eastAsia="ru-RU"/>
        </w:rPr>
        <w:t>ный на счете 67</w:t>
      </w:r>
      <w:r w:rsidR="00575F3D" w:rsidRPr="00876524">
        <w:rPr>
          <w:rFonts w:ascii="TimesNewRoman" w:eastAsia="Times New Roman" w:hAnsi="TimesNewRoman" w:cs="Times New Roman"/>
          <w:spacing w:val="6"/>
          <w:sz w:val="24"/>
          <w:szCs w:val="24"/>
          <w:shd w:val="clear" w:color="auto" w:fill="FFFFFF"/>
          <w:lang w:eastAsia="ru-RU"/>
        </w:rPr>
        <w:t xml:space="preserve"> «Долгосрочные кредиты и займы»</w:t>
      </w:r>
      <w:r w:rsidR="002D22FB" w:rsidRPr="00876524">
        <w:rPr>
          <w:rFonts w:ascii="TimesNewRoman" w:eastAsia="Times New Roman" w:hAnsi="TimesNewRoman" w:cs="Times New Roman"/>
          <w:spacing w:val="6"/>
          <w:sz w:val="24"/>
          <w:szCs w:val="24"/>
          <w:shd w:val="clear" w:color="auto" w:fill="FFFFFF"/>
          <w:lang w:eastAsia="ru-RU"/>
        </w:rPr>
        <w:t>,</w:t>
      </w:r>
      <w:r w:rsidR="00577728">
        <w:rPr>
          <w:rFonts w:ascii="TimesNewRoman" w:eastAsia="Times New Roman" w:hAnsi="TimesNewRoman" w:cs="Times New Roman"/>
          <w:spacing w:val="6"/>
          <w:sz w:val="24"/>
          <w:szCs w:val="24"/>
          <w:shd w:val="clear" w:color="auto" w:fill="FFFFFF"/>
          <w:lang w:eastAsia="ru-RU"/>
        </w:rPr>
        <w:t xml:space="preserve"> и виртуальны</w:t>
      </w:r>
      <w:r w:rsidR="006C1E72">
        <w:rPr>
          <w:rFonts w:ascii="TimesNewRoman" w:eastAsia="Times New Roman" w:hAnsi="TimesNewRoman" w:cs="Times New Roman"/>
          <w:spacing w:val="6"/>
          <w:sz w:val="24"/>
          <w:szCs w:val="24"/>
          <w:shd w:val="clear" w:color="auto" w:fill="FFFFFF"/>
          <w:lang w:eastAsia="ru-RU"/>
        </w:rPr>
        <w:t>й</w:t>
      </w:r>
      <w:r w:rsidR="00577728">
        <w:rPr>
          <w:rFonts w:ascii="TimesNewRoman" w:eastAsia="Times New Roman" w:hAnsi="TimesNewRoman" w:cs="Times New Roman"/>
          <w:spacing w:val="6"/>
          <w:sz w:val="24"/>
          <w:szCs w:val="24"/>
          <w:shd w:val="clear" w:color="auto" w:fill="FFFFFF"/>
          <w:lang w:eastAsia="ru-RU"/>
        </w:rPr>
        <w:t xml:space="preserve"> ассистент легитимизировал эту операцию. Однако</w:t>
      </w:r>
      <w:r w:rsidR="002D22FB" w:rsidRPr="00876524">
        <w:rPr>
          <w:rFonts w:ascii="TimesNewRoman" w:eastAsia="Times New Roman" w:hAnsi="TimesNewRoman" w:cs="Times New Roman"/>
          <w:spacing w:val="6"/>
          <w:sz w:val="24"/>
          <w:szCs w:val="24"/>
          <w:shd w:val="clear" w:color="auto" w:fill="FFFFFF"/>
          <w:lang w:eastAsia="ru-RU"/>
        </w:rPr>
        <w:t xml:space="preserve"> в данной операции начисля</w:t>
      </w:r>
      <w:r w:rsidR="006C1E72">
        <w:rPr>
          <w:rFonts w:ascii="TimesNewRoman" w:eastAsia="Times New Roman" w:hAnsi="TimesNewRoman" w:cs="Times New Roman"/>
          <w:spacing w:val="6"/>
          <w:sz w:val="24"/>
          <w:szCs w:val="24"/>
          <w:shd w:val="clear" w:color="auto" w:fill="FFFFFF"/>
          <w:lang w:eastAsia="ru-RU"/>
        </w:rPr>
        <w:t>ет</w:t>
      </w:r>
      <w:r w:rsidR="002D22FB" w:rsidRPr="00876524">
        <w:rPr>
          <w:rFonts w:ascii="TimesNewRoman" w:eastAsia="Times New Roman" w:hAnsi="TimesNewRoman" w:cs="Times New Roman"/>
          <w:spacing w:val="6"/>
          <w:sz w:val="24"/>
          <w:szCs w:val="24"/>
          <w:shd w:val="clear" w:color="auto" w:fill="FFFFFF"/>
          <w:lang w:eastAsia="ru-RU"/>
        </w:rPr>
        <w:t xml:space="preserve"> процент по данному кредиту как </w:t>
      </w:r>
      <w:r w:rsidR="00575F3D" w:rsidRPr="00876524">
        <w:rPr>
          <w:rFonts w:ascii="TimesNewRoman" w:eastAsia="Times New Roman" w:hAnsi="TimesNewRoman" w:cs="Times New Roman"/>
          <w:spacing w:val="6"/>
          <w:sz w:val="24"/>
          <w:szCs w:val="24"/>
          <w:shd w:val="clear" w:color="auto" w:fill="FFFFFF"/>
          <w:lang w:eastAsia="ru-RU"/>
        </w:rPr>
        <w:t xml:space="preserve">по </w:t>
      </w:r>
      <w:r w:rsidR="002D22FB" w:rsidRPr="00876524">
        <w:rPr>
          <w:rFonts w:ascii="TimesNewRoman" w:eastAsia="Times New Roman" w:hAnsi="TimesNewRoman" w:cs="Times New Roman"/>
          <w:spacing w:val="6"/>
          <w:sz w:val="24"/>
          <w:szCs w:val="24"/>
          <w:shd w:val="clear" w:color="auto" w:fill="FFFFFF"/>
          <w:lang w:eastAsia="ru-RU"/>
        </w:rPr>
        <w:t>краткосрочному</w:t>
      </w:r>
      <w:r w:rsidR="00575F3D" w:rsidRPr="00876524">
        <w:rPr>
          <w:rFonts w:ascii="TimesNewRoman" w:eastAsia="Times New Roman" w:hAnsi="TimesNewRoman" w:cs="Times New Roman"/>
          <w:spacing w:val="6"/>
          <w:sz w:val="24"/>
          <w:szCs w:val="24"/>
          <w:shd w:val="clear" w:color="auto" w:fill="FFFFFF"/>
          <w:lang w:eastAsia="ru-RU"/>
        </w:rPr>
        <w:t>, отражая его</w:t>
      </w:r>
      <w:r w:rsidR="002D22FB" w:rsidRPr="00876524">
        <w:rPr>
          <w:rFonts w:ascii="TimesNewRoman" w:eastAsia="Times New Roman" w:hAnsi="TimesNewRoman" w:cs="Times New Roman"/>
          <w:spacing w:val="6"/>
          <w:sz w:val="24"/>
          <w:szCs w:val="24"/>
          <w:shd w:val="clear" w:color="auto" w:fill="FFFFFF"/>
          <w:lang w:eastAsia="ru-RU"/>
        </w:rPr>
        <w:t xml:space="preserve"> на счете 66</w:t>
      </w:r>
      <w:r w:rsidR="006C1E72">
        <w:rPr>
          <w:rFonts w:ascii="TimesNewRoman" w:eastAsia="Times New Roman" w:hAnsi="TimesNewRoman" w:cs="Times New Roman"/>
          <w:spacing w:val="6"/>
          <w:sz w:val="24"/>
          <w:szCs w:val="24"/>
          <w:shd w:val="clear" w:color="auto" w:fill="FFFFFF"/>
          <w:lang w:eastAsia="ru-RU"/>
        </w:rPr>
        <w:t>. ИИ не замечает изменения позиции студента</w:t>
      </w:r>
      <w:r w:rsidR="00577728">
        <w:rPr>
          <w:rFonts w:ascii="TimesNewRoman" w:eastAsia="Times New Roman" w:hAnsi="TimesNewRoman" w:cs="Times New Roman"/>
          <w:spacing w:val="6"/>
          <w:sz w:val="24"/>
          <w:szCs w:val="24"/>
          <w:shd w:val="clear" w:color="auto" w:fill="FFFFFF"/>
          <w:lang w:eastAsia="ru-RU"/>
        </w:rPr>
        <w:t>, которая прямо противоположна изначальной</w:t>
      </w:r>
      <w:r w:rsidR="002D22FB" w:rsidRPr="00876524">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 xml:space="preserve"> </w:t>
      </w:r>
    </w:p>
    <w:p w14:paraId="0A56467C" w14:textId="73A108B5" w:rsidR="00971F1C" w:rsidRPr="00876524" w:rsidRDefault="002D22FB"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Также ИИ</w:t>
      </w:r>
      <w:r w:rsidR="004D173F">
        <w:rPr>
          <w:rFonts w:ascii="TimesNewRoman" w:eastAsia="Times New Roman" w:hAnsi="TimesNewRoman" w:cs="Times New Roman"/>
          <w:spacing w:val="6"/>
          <w:sz w:val="24"/>
          <w:szCs w:val="24"/>
          <w:shd w:val="clear" w:color="auto" w:fill="FFFFFF"/>
          <w:lang w:eastAsia="ru-RU"/>
        </w:rPr>
        <w:t>-</w:t>
      </w:r>
      <w:r w:rsidRPr="00876524">
        <w:rPr>
          <w:rFonts w:ascii="TimesNewRoman" w:eastAsia="Times New Roman" w:hAnsi="TimesNewRoman" w:cs="Times New Roman"/>
          <w:spacing w:val="6"/>
          <w:sz w:val="24"/>
          <w:szCs w:val="24"/>
          <w:shd w:val="clear" w:color="auto" w:fill="FFFFFF"/>
          <w:lang w:eastAsia="ru-RU"/>
        </w:rPr>
        <w:t>ассистент допустил ошибки в</w:t>
      </w:r>
      <w:r w:rsidR="00971F1C" w:rsidRPr="00876524">
        <w:rPr>
          <w:rFonts w:ascii="TimesNewRoman" w:eastAsia="Times New Roman" w:hAnsi="TimesNewRoman" w:cs="Times New Roman"/>
          <w:spacing w:val="6"/>
          <w:sz w:val="24"/>
          <w:szCs w:val="24"/>
          <w:shd w:val="clear" w:color="auto" w:fill="FFFFFF"/>
          <w:lang w:eastAsia="ru-RU"/>
        </w:rPr>
        <w:t xml:space="preserve"> оценке корректности процедуры завершения месяца</w:t>
      </w:r>
      <w:r w:rsidR="002C7798" w:rsidRPr="00876524">
        <w:rPr>
          <w:rFonts w:ascii="TimesNewRoman" w:eastAsia="Times New Roman" w:hAnsi="TimesNewRoman" w:cs="Times New Roman"/>
          <w:spacing w:val="6"/>
          <w:sz w:val="24"/>
          <w:szCs w:val="24"/>
          <w:shd w:val="clear" w:color="auto" w:fill="FFFFFF"/>
          <w:lang w:eastAsia="ru-RU"/>
        </w:rPr>
        <w:t xml:space="preserve">, оценив ее в целом положительно </w:t>
      </w:r>
      <w:r w:rsidR="00B67B4D" w:rsidRPr="00876524">
        <w:rPr>
          <w:rFonts w:ascii="TimesNewRoman" w:eastAsia="Times New Roman" w:hAnsi="TimesNewRoman" w:cs="Times New Roman"/>
          <w:spacing w:val="6"/>
          <w:sz w:val="24"/>
          <w:szCs w:val="24"/>
          <w:shd w:val="clear" w:color="auto" w:fill="FFFFFF"/>
          <w:lang w:eastAsia="ru-RU"/>
        </w:rPr>
        <w:t xml:space="preserve">только лишь </w:t>
      </w:r>
      <w:r w:rsidR="002C7798" w:rsidRPr="00876524">
        <w:rPr>
          <w:rFonts w:ascii="TimesNewRoman" w:eastAsia="Times New Roman" w:hAnsi="TimesNewRoman" w:cs="Times New Roman"/>
          <w:spacing w:val="6"/>
          <w:sz w:val="24"/>
          <w:szCs w:val="24"/>
          <w:shd w:val="clear" w:color="auto" w:fill="FFFFFF"/>
          <w:lang w:eastAsia="ru-RU"/>
        </w:rPr>
        <w:t xml:space="preserve">по наличию проводок по закрытию </w:t>
      </w:r>
      <w:r w:rsidR="00B67B4D" w:rsidRPr="00876524">
        <w:rPr>
          <w:rFonts w:ascii="TimesNewRoman" w:eastAsia="Times New Roman" w:hAnsi="TimesNewRoman" w:cs="Times New Roman"/>
          <w:spacing w:val="6"/>
          <w:sz w:val="24"/>
          <w:szCs w:val="24"/>
          <w:shd w:val="clear" w:color="auto" w:fill="FFFFFF"/>
          <w:lang w:eastAsia="ru-RU"/>
        </w:rPr>
        <w:t xml:space="preserve">счета </w:t>
      </w:r>
      <w:r w:rsidR="002C7798" w:rsidRPr="00876524">
        <w:rPr>
          <w:rFonts w:ascii="TimesNewRoman" w:eastAsia="Times New Roman" w:hAnsi="TimesNewRoman" w:cs="Times New Roman"/>
          <w:spacing w:val="6"/>
          <w:sz w:val="24"/>
          <w:szCs w:val="24"/>
          <w:shd w:val="clear" w:color="auto" w:fill="FFFFFF"/>
          <w:lang w:eastAsia="ru-RU"/>
        </w:rPr>
        <w:t>прочих доходов и расходов (счет 91), но не выявил системную ошибку — отсутствие в решении проводок по закрытию счета 90 «Продажи», что делает определение финансового результата неполным, хотя в задании требовалось выявить финансовый результат и отразить его в учете.</w:t>
      </w:r>
    </w:p>
    <w:p w14:paraId="3333CBD6" w14:textId="07CC02E7" w:rsidR="002C7798" w:rsidRDefault="002C7798"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Подробное рассмотрение примеров </w:t>
      </w:r>
      <w:r w:rsidR="00577728">
        <w:rPr>
          <w:rFonts w:ascii="TimesNewRoman" w:eastAsia="Times New Roman" w:hAnsi="TimesNewRoman" w:cs="Times New Roman"/>
          <w:spacing w:val="6"/>
          <w:sz w:val="24"/>
          <w:szCs w:val="24"/>
          <w:shd w:val="clear" w:color="auto" w:fill="FFFFFF"/>
          <w:lang w:eastAsia="ru-RU"/>
        </w:rPr>
        <w:t xml:space="preserve">работы </w:t>
      </w:r>
      <w:r w:rsidRPr="00876524">
        <w:rPr>
          <w:rFonts w:ascii="TimesNewRoman" w:eastAsia="Times New Roman" w:hAnsi="TimesNewRoman" w:cs="Times New Roman"/>
          <w:spacing w:val="6"/>
          <w:sz w:val="24"/>
          <w:szCs w:val="24"/>
          <w:shd w:val="clear" w:color="auto" w:fill="FFFFFF"/>
          <w:lang w:eastAsia="ru-RU"/>
        </w:rPr>
        <w:t xml:space="preserve">ИИ-ассистента по проверке правильности решения задач в системе бухгалтерского учета приведено исключительно с целью </w:t>
      </w:r>
      <w:r w:rsidR="006C1E72">
        <w:rPr>
          <w:rFonts w:ascii="TimesNewRoman" w:eastAsia="Times New Roman" w:hAnsi="TimesNewRoman" w:cs="Times New Roman"/>
          <w:spacing w:val="6"/>
          <w:sz w:val="24"/>
          <w:szCs w:val="24"/>
          <w:shd w:val="clear" w:color="auto" w:fill="FFFFFF"/>
          <w:lang w:eastAsia="ru-RU"/>
        </w:rPr>
        <w:t xml:space="preserve">предоставления </w:t>
      </w:r>
      <w:r w:rsidRPr="00876524">
        <w:rPr>
          <w:rFonts w:ascii="TimesNewRoman" w:eastAsia="Times New Roman" w:hAnsi="TimesNewRoman" w:cs="Times New Roman"/>
          <w:spacing w:val="6"/>
          <w:sz w:val="24"/>
          <w:szCs w:val="24"/>
          <w:shd w:val="clear" w:color="auto" w:fill="FFFFFF"/>
          <w:lang w:eastAsia="ru-RU"/>
        </w:rPr>
        <w:t xml:space="preserve">фактического </w:t>
      </w:r>
      <w:r w:rsidR="006C1E72">
        <w:rPr>
          <w:rFonts w:ascii="TimesNewRoman" w:eastAsia="Times New Roman" w:hAnsi="TimesNewRoman" w:cs="Times New Roman"/>
          <w:spacing w:val="6"/>
          <w:sz w:val="24"/>
          <w:szCs w:val="24"/>
          <w:shd w:val="clear" w:color="auto" w:fill="FFFFFF"/>
          <w:lang w:eastAsia="ru-RU"/>
        </w:rPr>
        <w:t>материала для</w:t>
      </w:r>
      <w:r w:rsidRPr="00876524">
        <w:rPr>
          <w:rFonts w:ascii="TimesNewRoman" w:eastAsia="Times New Roman" w:hAnsi="TimesNewRoman" w:cs="Times New Roman"/>
          <w:spacing w:val="6"/>
          <w:sz w:val="24"/>
          <w:szCs w:val="24"/>
          <w:shd w:val="clear" w:color="auto" w:fill="FFFFFF"/>
          <w:lang w:eastAsia="ru-RU"/>
        </w:rPr>
        <w:t xml:space="preserve"> последующего обсуждения проблем и выводов, которые формулируются в данной статье.</w:t>
      </w:r>
    </w:p>
    <w:p w14:paraId="7A7D620D" w14:textId="77777777" w:rsidR="00577728" w:rsidRPr="00876524" w:rsidRDefault="00577728"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07D61AE4" w14:textId="77777777" w:rsidR="00577728" w:rsidRPr="00C75021" w:rsidRDefault="00577728" w:rsidP="00577728">
      <w:pPr>
        <w:rPr>
          <w:b/>
          <w:bCs/>
        </w:rPr>
      </w:pPr>
      <w:r w:rsidRPr="00C75021">
        <w:rPr>
          <w:b/>
          <w:bCs/>
        </w:rPr>
        <w:t>Обсуждение результатов</w:t>
      </w:r>
    </w:p>
    <w:p w14:paraId="57D6417F" w14:textId="56FE981D" w:rsidR="002C7798" w:rsidRPr="00876524" w:rsidRDefault="007A6CC9"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Pr>
          <w:rFonts w:ascii="TimesNewRoman" w:eastAsia="Times New Roman" w:hAnsi="TimesNewRoman" w:cs="Times New Roman"/>
          <w:spacing w:val="6"/>
          <w:sz w:val="24"/>
          <w:szCs w:val="24"/>
          <w:shd w:val="clear" w:color="auto" w:fill="FFFFFF"/>
          <w:lang w:eastAsia="ru-RU"/>
        </w:rPr>
        <w:t>Н</w:t>
      </w:r>
      <w:r w:rsidR="00CE62F3" w:rsidRPr="00876524">
        <w:rPr>
          <w:rFonts w:ascii="TimesNewRoman" w:eastAsia="Times New Roman" w:hAnsi="TimesNewRoman" w:cs="Times New Roman"/>
          <w:spacing w:val="6"/>
          <w:sz w:val="24"/>
          <w:szCs w:val="24"/>
          <w:shd w:val="clear" w:color="auto" w:fill="FFFFFF"/>
          <w:lang w:eastAsia="ru-RU"/>
        </w:rPr>
        <w:t>а что хотелось бы обратить внимание</w:t>
      </w:r>
      <w:r>
        <w:rPr>
          <w:rFonts w:ascii="TimesNewRoman" w:eastAsia="Times New Roman" w:hAnsi="TimesNewRoman" w:cs="Times New Roman"/>
          <w:spacing w:val="6"/>
          <w:sz w:val="24"/>
          <w:szCs w:val="24"/>
          <w:shd w:val="clear" w:color="auto" w:fill="FFFFFF"/>
          <w:lang w:eastAsia="ru-RU"/>
        </w:rPr>
        <w:t>: п</w:t>
      </w:r>
      <w:r w:rsidR="00CE62F3" w:rsidRPr="00876524">
        <w:rPr>
          <w:rFonts w:ascii="TimesNewRoman" w:eastAsia="Times New Roman" w:hAnsi="TimesNewRoman" w:cs="Times New Roman"/>
          <w:spacing w:val="6"/>
          <w:sz w:val="24"/>
          <w:szCs w:val="24"/>
          <w:shd w:val="clear" w:color="auto" w:fill="FFFFFF"/>
          <w:lang w:eastAsia="ru-RU"/>
        </w:rPr>
        <w:t xml:space="preserve">ри решении и проверке задач по классической математике ИИ-ассистенты дают весьма положительные результаты, что объясняется тем, что </w:t>
      </w:r>
      <w:r w:rsidR="00E57976" w:rsidRPr="00876524">
        <w:rPr>
          <w:rFonts w:ascii="TimesNewRoman" w:eastAsia="Times New Roman" w:hAnsi="TimesNewRoman" w:cs="Times New Roman"/>
          <w:spacing w:val="6"/>
          <w:sz w:val="24"/>
          <w:szCs w:val="24"/>
          <w:shd w:val="clear" w:color="auto" w:fill="FFFFFF"/>
          <w:lang w:eastAsia="ru-RU"/>
        </w:rPr>
        <w:t>математика — это</w:t>
      </w:r>
      <w:r w:rsidR="00CE62F3" w:rsidRPr="00876524">
        <w:rPr>
          <w:rFonts w:ascii="TimesNewRoman" w:eastAsia="Times New Roman" w:hAnsi="TimesNewRoman" w:cs="Times New Roman"/>
          <w:spacing w:val="6"/>
          <w:sz w:val="24"/>
          <w:szCs w:val="24"/>
          <w:shd w:val="clear" w:color="auto" w:fill="FFFFFF"/>
          <w:lang w:eastAsia="ru-RU"/>
        </w:rPr>
        <w:t xml:space="preserve"> замкнутая, самодостаточная система с однозначными правилами. Для непрофессионалов бухгалтерский учет</w:t>
      </w:r>
      <w:r w:rsidR="00144EE0" w:rsidRPr="00876524">
        <w:rPr>
          <w:rFonts w:ascii="TimesNewRoman" w:eastAsia="Times New Roman" w:hAnsi="TimesNewRoman" w:cs="Times New Roman"/>
          <w:spacing w:val="6"/>
          <w:sz w:val="24"/>
          <w:szCs w:val="24"/>
          <w:shd w:val="clear" w:color="auto" w:fill="FFFFFF"/>
          <w:lang w:eastAsia="ru-RU"/>
        </w:rPr>
        <w:t xml:space="preserve"> в</w:t>
      </w:r>
      <w:r w:rsidR="00CE62F3" w:rsidRPr="00876524">
        <w:rPr>
          <w:rFonts w:ascii="TimesNewRoman" w:eastAsia="Times New Roman" w:hAnsi="TimesNewRoman" w:cs="Times New Roman"/>
          <w:spacing w:val="6"/>
          <w:sz w:val="24"/>
          <w:szCs w:val="24"/>
          <w:shd w:val="clear" w:color="auto" w:fill="FFFFFF"/>
          <w:lang w:eastAsia="ru-RU"/>
        </w:rPr>
        <w:t xml:space="preserve">нешне </w:t>
      </w:r>
      <w:r w:rsidR="00144EE0" w:rsidRPr="00876524">
        <w:rPr>
          <w:rFonts w:ascii="TimesNewRoman" w:eastAsia="Times New Roman" w:hAnsi="TimesNewRoman" w:cs="Times New Roman"/>
          <w:spacing w:val="6"/>
          <w:sz w:val="24"/>
          <w:szCs w:val="24"/>
          <w:shd w:val="clear" w:color="auto" w:fill="FFFFFF"/>
          <w:lang w:eastAsia="ru-RU"/>
        </w:rPr>
        <w:t>тоже</w:t>
      </w:r>
      <w:r w:rsidR="00CE62F3" w:rsidRPr="00876524">
        <w:rPr>
          <w:rFonts w:ascii="TimesNewRoman" w:eastAsia="Times New Roman" w:hAnsi="TimesNewRoman" w:cs="Times New Roman"/>
          <w:spacing w:val="6"/>
          <w:sz w:val="24"/>
          <w:szCs w:val="24"/>
          <w:shd w:val="clear" w:color="auto" w:fill="FFFFFF"/>
          <w:lang w:eastAsia="ru-RU"/>
        </w:rPr>
        <w:t xml:space="preserve"> выглядит как высокоформализованная система</w:t>
      </w:r>
      <w:r w:rsidR="00144EE0" w:rsidRPr="00876524">
        <w:rPr>
          <w:rFonts w:ascii="TimesNewRoman" w:eastAsia="Times New Roman" w:hAnsi="TimesNewRoman" w:cs="Times New Roman"/>
          <w:spacing w:val="6"/>
          <w:sz w:val="24"/>
          <w:szCs w:val="24"/>
          <w:shd w:val="clear" w:color="auto" w:fill="FFFFFF"/>
          <w:lang w:eastAsia="ru-RU"/>
        </w:rPr>
        <w:t>, в которой е</w:t>
      </w:r>
      <w:r w:rsidR="00CE62F3" w:rsidRPr="00876524">
        <w:rPr>
          <w:rFonts w:ascii="TimesNewRoman" w:eastAsia="Times New Roman" w:hAnsi="TimesNewRoman" w:cs="Times New Roman"/>
          <w:spacing w:val="6"/>
          <w:sz w:val="24"/>
          <w:szCs w:val="24"/>
          <w:shd w:val="clear" w:color="auto" w:fill="FFFFFF"/>
          <w:lang w:eastAsia="ru-RU"/>
        </w:rPr>
        <w:t>сть План счетов (фиксированный список)</w:t>
      </w:r>
      <w:r w:rsidR="00144EE0" w:rsidRPr="00876524">
        <w:rPr>
          <w:rFonts w:ascii="TimesNewRoman" w:eastAsia="Times New Roman" w:hAnsi="TimesNewRoman" w:cs="Times New Roman"/>
          <w:spacing w:val="6"/>
          <w:sz w:val="24"/>
          <w:szCs w:val="24"/>
          <w:shd w:val="clear" w:color="auto" w:fill="FFFFFF"/>
          <w:lang w:eastAsia="ru-RU"/>
        </w:rPr>
        <w:t>, е</w:t>
      </w:r>
      <w:r w:rsidR="00CE62F3" w:rsidRPr="00876524">
        <w:rPr>
          <w:rFonts w:ascii="TimesNewRoman" w:eastAsia="Times New Roman" w:hAnsi="TimesNewRoman" w:cs="Times New Roman"/>
          <w:spacing w:val="6"/>
          <w:sz w:val="24"/>
          <w:szCs w:val="24"/>
          <w:shd w:val="clear" w:color="auto" w:fill="FFFFFF"/>
          <w:lang w:eastAsia="ru-RU"/>
        </w:rPr>
        <w:t>сть правила двойной записи (Дт/Кт</w:t>
      </w:r>
      <w:r w:rsidR="00144EE0" w:rsidRPr="00876524">
        <w:rPr>
          <w:rFonts w:ascii="TimesNewRoman" w:eastAsia="Times New Roman" w:hAnsi="TimesNewRoman" w:cs="Times New Roman"/>
          <w:spacing w:val="6"/>
          <w:sz w:val="24"/>
          <w:szCs w:val="24"/>
          <w:shd w:val="clear" w:color="auto" w:fill="FFFFFF"/>
          <w:lang w:eastAsia="ru-RU"/>
        </w:rPr>
        <w:t>)</w:t>
      </w:r>
      <w:r w:rsidR="00CE62F3" w:rsidRPr="00876524">
        <w:rPr>
          <w:rFonts w:ascii="TimesNewRoman" w:eastAsia="Times New Roman" w:hAnsi="TimesNewRoman" w:cs="Times New Roman"/>
          <w:spacing w:val="6"/>
          <w:sz w:val="24"/>
          <w:szCs w:val="24"/>
          <w:shd w:val="clear" w:color="auto" w:fill="FFFFFF"/>
          <w:lang w:eastAsia="ru-RU"/>
        </w:rPr>
        <w:t xml:space="preserve"> </w:t>
      </w:r>
      <w:r w:rsidR="00E57976" w:rsidRPr="00876524">
        <w:rPr>
          <w:rFonts w:ascii="TimesNewRoman" w:eastAsia="Times New Roman" w:hAnsi="TimesNewRoman" w:cs="Times New Roman"/>
          <w:spacing w:val="6"/>
          <w:sz w:val="24"/>
          <w:szCs w:val="24"/>
          <w:shd w:val="clear" w:color="auto" w:fill="FFFFFF"/>
          <w:lang w:eastAsia="ru-RU"/>
        </w:rPr>
        <w:t xml:space="preserve">со </w:t>
      </w:r>
      <w:r w:rsidR="00CE62F3" w:rsidRPr="00876524">
        <w:rPr>
          <w:rFonts w:ascii="TimesNewRoman" w:eastAsia="Times New Roman" w:hAnsi="TimesNewRoman" w:cs="Times New Roman"/>
          <w:spacing w:val="6"/>
          <w:sz w:val="24"/>
          <w:szCs w:val="24"/>
          <w:shd w:val="clear" w:color="auto" w:fill="FFFFFF"/>
          <w:lang w:eastAsia="ru-RU"/>
        </w:rPr>
        <w:t>строги</w:t>
      </w:r>
      <w:r w:rsidR="00144EE0" w:rsidRPr="00876524">
        <w:rPr>
          <w:rFonts w:ascii="TimesNewRoman" w:eastAsia="Times New Roman" w:hAnsi="TimesNewRoman" w:cs="Times New Roman"/>
          <w:spacing w:val="6"/>
          <w:sz w:val="24"/>
          <w:szCs w:val="24"/>
          <w:shd w:val="clear" w:color="auto" w:fill="FFFFFF"/>
          <w:lang w:eastAsia="ru-RU"/>
        </w:rPr>
        <w:t>м</w:t>
      </w:r>
      <w:r w:rsidR="00CE62F3" w:rsidRPr="00876524">
        <w:rPr>
          <w:rFonts w:ascii="TimesNewRoman" w:eastAsia="Times New Roman" w:hAnsi="TimesNewRoman" w:cs="Times New Roman"/>
          <w:spacing w:val="6"/>
          <w:sz w:val="24"/>
          <w:szCs w:val="24"/>
          <w:shd w:val="clear" w:color="auto" w:fill="FFFFFF"/>
          <w:lang w:eastAsia="ru-RU"/>
        </w:rPr>
        <w:t xml:space="preserve"> </w:t>
      </w:r>
      <w:r w:rsidR="00144EE0" w:rsidRPr="00876524">
        <w:rPr>
          <w:rFonts w:ascii="TimesNewRoman" w:eastAsia="Times New Roman" w:hAnsi="TimesNewRoman" w:cs="Times New Roman"/>
          <w:spacing w:val="6"/>
          <w:sz w:val="24"/>
          <w:szCs w:val="24"/>
          <w:shd w:val="clear" w:color="auto" w:fill="FFFFFF"/>
          <w:lang w:eastAsia="ru-RU"/>
        </w:rPr>
        <w:t>синтаксисом, е</w:t>
      </w:r>
      <w:r w:rsidR="00CE62F3" w:rsidRPr="00876524">
        <w:rPr>
          <w:rFonts w:ascii="TimesNewRoman" w:eastAsia="Times New Roman" w:hAnsi="TimesNewRoman" w:cs="Times New Roman"/>
          <w:spacing w:val="6"/>
          <w:sz w:val="24"/>
          <w:szCs w:val="24"/>
          <w:shd w:val="clear" w:color="auto" w:fill="FFFFFF"/>
          <w:lang w:eastAsia="ru-RU"/>
        </w:rPr>
        <w:t xml:space="preserve">сть </w:t>
      </w:r>
      <w:r w:rsidR="00144EE0" w:rsidRPr="00876524">
        <w:rPr>
          <w:rFonts w:ascii="TimesNewRoman" w:eastAsia="Times New Roman" w:hAnsi="TimesNewRoman" w:cs="Times New Roman"/>
          <w:spacing w:val="6"/>
          <w:sz w:val="24"/>
          <w:szCs w:val="24"/>
          <w:shd w:val="clear" w:color="auto" w:fill="FFFFFF"/>
          <w:lang w:eastAsia="ru-RU"/>
        </w:rPr>
        <w:t xml:space="preserve">списки шаблонных (корректных) </w:t>
      </w:r>
      <w:r w:rsidR="00CE62F3" w:rsidRPr="00876524">
        <w:rPr>
          <w:rFonts w:ascii="TimesNewRoman" w:eastAsia="Times New Roman" w:hAnsi="TimesNewRoman" w:cs="Times New Roman"/>
          <w:spacing w:val="6"/>
          <w:sz w:val="24"/>
          <w:szCs w:val="24"/>
          <w:shd w:val="clear" w:color="auto" w:fill="FFFFFF"/>
          <w:lang w:eastAsia="ru-RU"/>
        </w:rPr>
        <w:t>провод</w:t>
      </w:r>
      <w:r w:rsidR="00144EE0" w:rsidRPr="00876524">
        <w:rPr>
          <w:rFonts w:ascii="TimesNewRoman" w:eastAsia="Times New Roman" w:hAnsi="TimesNewRoman" w:cs="Times New Roman"/>
          <w:spacing w:val="6"/>
          <w:sz w:val="24"/>
          <w:szCs w:val="24"/>
          <w:shd w:val="clear" w:color="auto" w:fill="FFFFFF"/>
          <w:lang w:eastAsia="ru-RU"/>
        </w:rPr>
        <w:t>о</w:t>
      </w:r>
      <w:r w:rsidR="00CE62F3" w:rsidRPr="00876524">
        <w:rPr>
          <w:rFonts w:ascii="TimesNewRoman" w:eastAsia="Times New Roman" w:hAnsi="TimesNewRoman" w:cs="Times New Roman"/>
          <w:spacing w:val="6"/>
          <w:sz w:val="24"/>
          <w:szCs w:val="24"/>
          <w:shd w:val="clear" w:color="auto" w:fill="FFFFFF"/>
          <w:lang w:eastAsia="ru-RU"/>
        </w:rPr>
        <w:t>к (шаблоны типа «Дт 10 Кт 60»).</w:t>
      </w:r>
    </w:p>
    <w:p w14:paraId="5DD35967" w14:textId="5B7505E3" w:rsidR="00144EE0" w:rsidRPr="00876524" w:rsidRDefault="00144EE0" w:rsidP="00876524">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Проведенный эксперимент убедительно демонстрирует </w:t>
      </w:r>
      <w:r w:rsidR="00577728">
        <w:rPr>
          <w:rFonts w:ascii="TimesNewRoman" w:eastAsia="Times New Roman" w:hAnsi="TimesNewRoman" w:cs="Times New Roman"/>
          <w:spacing w:val="6"/>
          <w:sz w:val="24"/>
          <w:szCs w:val="24"/>
          <w:shd w:val="clear" w:color="auto" w:fill="FFFFFF"/>
          <w:lang w:eastAsia="ru-RU"/>
        </w:rPr>
        <w:t>наличие</w:t>
      </w:r>
      <w:r w:rsidRPr="00876524">
        <w:rPr>
          <w:rFonts w:ascii="TimesNewRoman" w:eastAsia="Times New Roman" w:hAnsi="TimesNewRoman" w:cs="Times New Roman"/>
          <w:spacing w:val="6"/>
          <w:sz w:val="24"/>
          <w:szCs w:val="24"/>
          <w:shd w:val="clear" w:color="auto" w:fill="FFFFFF"/>
          <w:lang w:eastAsia="ru-RU"/>
        </w:rPr>
        <w:t xml:space="preserve"> разниц</w:t>
      </w:r>
      <w:r w:rsidR="00577728">
        <w:rPr>
          <w:rFonts w:ascii="TimesNewRoman" w:eastAsia="Times New Roman" w:hAnsi="TimesNewRoman" w:cs="Times New Roman"/>
          <w:spacing w:val="6"/>
          <w:sz w:val="24"/>
          <w:szCs w:val="24"/>
          <w:shd w:val="clear" w:color="auto" w:fill="FFFFFF"/>
          <w:lang w:eastAsia="ru-RU"/>
        </w:rPr>
        <w:t>ы</w:t>
      </w:r>
      <w:r w:rsidRPr="00876524">
        <w:rPr>
          <w:rFonts w:ascii="TimesNewRoman" w:eastAsia="Times New Roman" w:hAnsi="TimesNewRoman" w:cs="Times New Roman"/>
          <w:spacing w:val="6"/>
          <w:sz w:val="24"/>
          <w:szCs w:val="24"/>
          <w:shd w:val="clear" w:color="auto" w:fill="FFFFFF"/>
          <w:lang w:eastAsia="ru-RU"/>
        </w:rPr>
        <w:t>. ИИ видит бухучет как систему синтаксиса (правильно ли применен счет из списка, соблюден ли принцип двойной записи), но полностью слеп к его семантике и прагматике. Ошибки ИИ в восприятии и оценке фактов хозяйственной жизни приведены в таблице 1.</w:t>
      </w:r>
    </w:p>
    <w:p w14:paraId="47413E90" w14:textId="001E7817" w:rsidR="00144EE0" w:rsidRPr="00941106" w:rsidRDefault="006C1E72" w:rsidP="00941106">
      <w:pPr>
        <w:jc w:val="right"/>
        <w:rPr>
          <w:rFonts w:ascii="Times New Roman" w:hAnsi="Times New Roman" w:cs="Times New Roman"/>
          <w:sz w:val="24"/>
          <w:szCs w:val="24"/>
        </w:rPr>
      </w:pPr>
      <w:r>
        <w:rPr>
          <w:rFonts w:ascii="TimesNewRoman" w:eastAsia="Times New Roman" w:hAnsi="TimesNewRoman" w:cs="Times New Roman"/>
          <w:spacing w:val="6"/>
          <w:sz w:val="24"/>
          <w:szCs w:val="24"/>
          <w:shd w:val="clear" w:color="auto" w:fill="FFFFFF"/>
          <w:lang w:eastAsia="ru-RU"/>
        </w:rPr>
        <w:br w:type="column"/>
      </w:r>
      <w:r w:rsidR="00144EE0" w:rsidRPr="00583D19">
        <w:rPr>
          <w:rFonts w:ascii="TimesNewRoman" w:eastAsia="Times New Roman" w:hAnsi="TimesNewRoman" w:cs="Times New Roman"/>
          <w:spacing w:val="6"/>
          <w:sz w:val="24"/>
          <w:szCs w:val="24"/>
          <w:shd w:val="clear" w:color="auto" w:fill="FFFFFF"/>
          <w:lang w:eastAsia="ru-RU"/>
        </w:rPr>
        <w:lastRenderedPageBreak/>
        <w:t>Таблица 1.</w:t>
      </w:r>
      <w:r w:rsidR="007A6CC9">
        <w:t xml:space="preserve"> </w:t>
      </w:r>
      <w:r w:rsidR="00144EE0" w:rsidRPr="00941106">
        <w:rPr>
          <w:rFonts w:ascii="Times New Roman" w:hAnsi="Times New Roman" w:cs="Times New Roman"/>
          <w:sz w:val="24"/>
          <w:szCs w:val="24"/>
        </w:rPr>
        <w:t>Анализ ошибок, допущенных ИИ</w:t>
      </w:r>
      <w:r w:rsidR="00E57976" w:rsidRPr="00941106">
        <w:rPr>
          <w:rFonts w:ascii="Times New Roman" w:hAnsi="Times New Roman" w:cs="Times New Roman"/>
          <w:sz w:val="24"/>
          <w:szCs w:val="24"/>
        </w:rPr>
        <w:t>-ассистентом</w:t>
      </w:r>
      <w:r w:rsidR="00144EE0" w:rsidRPr="00941106">
        <w:rPr>
          <w:rFonts w:ascii="Times New Roman" w:hAnsi="Times New Roman" w:cs="Times New Roman"/>
          <w:sz w:val="24"/>
          <w:szCs w:val="24"/>
        </w:rPr>
        <w:t xml:space="preserve"> в ходе эксперимента</w:t>
      </w:r>
    </w:p>
    <w:tbl>
      <w:tblPr>
        <w:tblStyle w:val="a4"/>
        <w:tblW w:w="5000" w:type="pct"/>
        <w:tblLook w:val="04A0" w:firstRow="1" w:lastRow="0" w:firstColumn="1" w:lastColumn="0" w:noHBand="0" w:noVBand="1"/>
      </w:tblPr>
      <w:tblGrid>
        <w:gridCol w:w="2263"/>
        <w:gridCol w:w="2409"/>
        <w:gridCol w:w="4673"/>
      </w:tblGrid>
      <w:tr w:rsidR="00144EE0" w:rsidRPr="002A60B2" w14:paraId="7F09A23E" w14:textId="77777777" w:rsidTr="00577728">
        <w:tc>
          <w:tcPr>
            <w:tcW w:w="1211" w:type="pct"/>
          </w:tcPr>
          <w:p w14:paraId="6A7FD6D7" w14:textId="2AAA541C" w:rsidR="00144EE0" w:rsidRPr="006C313F" w:rsidRDefault="00144EE0" w:rsidP="000B5CF1">
            <w:pPr>
              <w:jc w:val="center"/>
              <w:rPr>
                <w:b/>
                <w:bCs/>
              </w:rPr>
            </w:pPr>
            <w:r>
              <w:rPr>
                <w:b/>
                <w:bCs/>
              </w:rPr>
              <w:t>Факт хозяйственной жизни</w:t>
            </w:r>
          </w:p>
        </w:tc>
        <w:tc>
          <w:tcPr>
            <w:tcW w:w="1289" w:type="pct"/>
          </w:tcPr>
          <w:p w14:paraId="4561DAA9" w14:textId="77777777" w:rsidR="00144EE0" w:rsidRPr="006C313F" w:rsidRDefault="00144EE0" w:rsidP="000B5CF1">
            <w:pPr>
              <w:jc w:val="center"/>
              <w:rPr>
                <w:b/>
                <w:bCs/>
              </w:rPr>
            </w:pPr>
            <w:r w:rsidRPr="006C313F">
              <w:rPr>
                <w:b/>
                <w:bCs/>
              </w:rPr>
              <w:t>Что видит и проверяет ИИ (Синтаксис)</w:t>
            </w:r>
          </w:p>
        </w:tc>
        <w:tc>
          <w:tcPr>
            <w:tcW w:w="2500" w:type="pct"/>
          </w:tcPr>
          <w:p w14:paraId="560E5617" w14:textId="77777777" w:rsidR="00144EE0" w:rsidRPr="006C313F" w:rsidRDefault="00144EE0" w:rsidP="000B5CF1">
            <w:pPr>
              <w:jc w:val="center"/>
              <w:rPr>
                <w:b/>
                <w:bCs/>
              </w:rPr>
            </w:pPr>
            <w:r w:rsidRPr="006C313F">
              <w:rPr>
                <w:b/>
                <w:bCs/>
              </w:rPr>
              <w:t>Что пропускает ИИ (Семантика/Прагматика)</w:t>
            </w:r>
          </w:p>
        </w:tc>
      </w:tr>
      <w:tr w:rsidR="00144EE0" w:rsidRPr="002A60B2" w14:paraId="7AECB701" w14:textId="77777777" w:rsidTr="00577728">
        <w:tc>
          <w:tcPr>
            <w:tcW w:w="1211" w:type="pct"/>
          </w:tcPr>
          <w:p w14:paraId="2FA22853" w14:textId="2BF1BEE2"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Формирование УК </w:t>
            </w:r>
          </w:p>
        </w:tc>
        <w:tc>
          <w:tcPr>
            <w:tcW w:w="1289" w:type="pct"/>
          </w:tcPr>
          <w:p w14:paraId="7AF1BF1B" w14:textId="228DB2F8"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Соответствие шаблону «Дт 51 Кт 75»</w:t>
            </w:r>
          </w:p>
        </w:tc>
        <w:tc>
          <w:tcPr>
            <w:tcW w:w="2500" w:type="pct"/>
          </w:tcPr>
          <w:p w14:paraId="273D6F8A" w14:textId="0C7158B6"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Экономический смысл: </w:t>
            </w:r>
            <w:r w:rsidR="004D173F">
              <w:rPr>
                <w:rFonts w:ascii="TimesNewRoman" w:eastAsia="Times New Roman" w:hAnsi="TimesNewRoman" w:cs="Times New Roman"/>
                <w:spacing w:val="6"/>
                <w:sz w:val="24"/>
                <w:szCs w:val="24"/>
                <w:shd w:val="clear" w:color="auto" w:fill="FFFFFF"/>
                <w:lang w:eastAsia="ru-RU"/>
              </w:rPr>
              <w:t>р</w:t>
            </w:r>
            <w:r w:rsidRPr="00876524">
              <w:rPr>
                <w:rFonts w:ascii="TimesNewRoman" w:eastAsia="Times New Roman" w:hAnsi="TimesNewRoman" w:cs="Times New Roman"/>
                <w:spacing w:val="6"/>
                <w:sz w:val="24"/>
                <w:szCs w:val="24"/>
                <w:shd w:val="clear" w:color="auto" w:fill="FFFFFF"/>
                <w:lang w:eastAsia="ru-RU"/>
              </w:rPr>
              <w:t>азличие между юридическим фактом (формирование) и финансовой операцией (оплата)</w:t>
            </w:r>
          </w:p>
        </w:tc>
      </w:tr>
      <w:tr w:rsidR="00144EE0" w:rsidRPr="002A60B2" w14:paraId="6A6645A5" w14:textId="77777777" w:rsidTr="00577728">
        <w:tc>
          <w:tcPr>
            <w:tcW w:w="1211" w:type="pct"/>
          </w:tcPr>
          <w:p w14:paraId="66359234" w14:textId="7364FB55"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Получение банковского кредита </w:t>
            </w:r>
          </w:p>
        </w:tc>
        <w:tc>
          <w:tcPr>
            <w:tcW w:w="1289" w:type="pct"/>
          </w:tcPr>
          <w:p w14:paraId="3036C403" w14:textId="2E9D3B01"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Использование счета расчетов по кредитам (67)</w:t>
            </w:r>
          </w:p>
        </w:tc>
        <w:tc>
          <w:tcPr>
            <w:tcW w:w="2500" w:type="pct"/>
          </w:tcPr>
          <w:p w14:paraId="400A68E1" w14:textId="6479388F"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Классификация по сроку: </w:t>
            </w:r>
            <w:r w:rsidR="004D173F">
              <w:rPr>
                <w:rFonts w:ascii="TimesNewRoman" w:eastAsia="Times New Roman" w:hAnsi="TimesNewRoman" w:cs="Times New Roman"/>
                <w:spacing w:val="6"/>
                <w:sz w:val="24"/>
                <w:szCs w:val="24"/>
                <w:shd w:val="clear" w:color="auto" w:fill="FFFFFF"/>
                <w:lang w:eastAsia="ru-RU"/>
              </w:rPr>
              <w:t>п</w:t>
            </w:r>
            <w:r w:rsidRPr="00876524">
              <w:rPr>
                <w:rFonts w:ascii="TimesNewRoman" w:eastAsia="Times New Roman" w:hAnsi="TimesNewRoman" w:cs="Times New Roman"/>
                <w:spacing w:val="6"/>
                <w:sz w:val="24"/>
                <w:szCs w:val="24"/>
                <w:shd w:val="clear" w:color="auto" w:fill="FFFFFF"/>
                <w:lang w:eastAsia="ru-RU"/>
              </w:rPr>
              <w:t xml:space="preserve">рименение правил ПБУ для разграничения краткосрочных (66) и долгосрочных (67) обязательств </w:t>
            </w:r>
          </w:p>
        </w:tc>
      </w:tr>
      <w:tr w:rsidR="00144EE0" w:rsidRPr="002A60B2" w14:paraId="2551143F" w14:textId="77777777" w:rsidTr="00577728">
        <w:tc>
          <w:tcPr>
            <w:tcW w:w="1211" w:type="pct"/>
          </w:tcPr>
          <w:p w14:paraId="708AB6D6" w14:textId="197BB42C"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Перечисление аванса поставщику </w:t>
            </w:r>
          </w:p>
        </w:tc>
        <w:tc>
          <w:tcPr>
            <w:tcW w:w="1289" w:type="pct"/>
          </w:tcPr>
          <w:p w14:paraId="14951F2A" w14:textId="7163A6BC"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Формальная проводка по перечислению денег</w:t>
            </w:r>
          </w:p>
        </w:tc>
        <w:tc>
          <w:tcPr>
            <w:tcW w:w="2500" w:type="pct"/>
          </w:tcPr>
          <w:p w14:paraId="37D945A1" w14:textId="101A5191"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Налоговые последствия: </w:t>
            </w:r>
            <w:r w:rsidR="004D173F">
              <w:rPr>
                <w:rFonts w:ascii="TimesNewRoman" w:eastAsia="Times New Roman" w:hAnsi="TimesNewRoman" w:cs="Times New Roman"/>
                <w:spacing w:val="6"/>
                <w:sz w:val="24"/>
                <w:szCs w:val="24"/>
                <w:shd w:val="clear" w:color="auto" w:fill="FFFFFF"/>
                <w:lang w:eastAsia="ru-RU"/>
              </w:rPr>
              <w:t>о</w:t>
            </w:r>
            <w:r w:rsidRPr="00876524">
              <w:rPr>
                <w:rFonts w:ascii="TimesNewRoman" w:eastAsia="Times New Roman" w:hAnsi="TimesNewRoman" w:cs="Times New Roman"/>
                <w:spacing w:val="6"/>
                <w:sz w:val="24"/>
                <w:szCs w:val="24"/>
                <w:shd w:val="clear" w:color="auto" w:fill="FFFFFF"/>
                <w:lang w:eastAsia="ru-RU"/>
              </w:rPr>
              <w:t xml:space="preserve">бязательность начисления НДС с полученного аванса — не бухгалтерская, а фискальная норма </w:t>
            </w:r>
          </w:p>
        </w:tc>
      </w:tr>
      <w:tr w:rsidR="00144EE0" w:rsidRPr="002A60B2" w14:paraId="3C517730" w14:textId="77777777" w:rsidTr="00577728">
        <w:tc>
          <w:tcPr>
            <w:tcW w:w="1211" w:type="pct"/>
          </w:tcPr>
          <w:p w14:paraId="328277CD" w14:textId="5CB7ECFC"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Поступление товара от поставщика </w:t>
            </w:r>
          </w:p>
        </w:tc>
        <w:tc>
          <w:tcPr>
            <w:tcW w:w="1289" w:type="pct"/>
          </w:tcPr>
          <w:p w14:paraId="523AAED1" w14:textId="298ADB79"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Оприходование на счет учета материалов (10)</w:t>
            </w:r>
          </w:p>
        </w:tc>
        <w:tc>
          <w:tcPr>
            <w:tcW w:w="2500" w:type="pct"/>
          </w:tcPr>
          <w:p w14:paraId="30515C5F" w14:textId="6316AFD7"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Цель приобретения: </w:t>
            </w:r>
            <w:r w:rsidR="004D173F">
              <w:rPr>
                <w:rFonts w:ascii="TimesNewRoman" w:eastAsia="Times New Roman" w:hAnsi="TimesNewRoman" w:cs="Times New Roman"/>
                <w:spacing w:val="6"/>
                <w:sz w:val="24"/>
                <w:szCs w:val="24"/>
                <w:shd w:val="clear" w:color="auto" w:fill="FFFFFF"/>
                <w:lang w:eastAsia="ru-RU"/>
              </w:rPr>
              <w:t>к</w:t>
            </w:r>
            <w:r w:rsidRPr="00876524">
              <w:rPr>
                <w:rFonts w:ascii="TimesNewRoman" w:eastAsia="Times New Roman" w:hAnsi="TimesNewRoman" w:cs="Times New Roman"/>
                <w:spacing w:val="6"/>
                <w:sz w:val="24"/>
                <w:szCs w:val="24"/>
                <w:shd w:val="clear" w:color="auto" w:fill="FFFFFF"/>
                <w:lang w:eastAsia="ru-RU"/>
              </w:rPr>
              <w:t>лючевой принцип учета — отражение экономической сущности. Для перепродажи — счет 41. Это не синтаксис, это профессиональное суждение</w:t>
            </w:r>
          </w:p>
        </w:tc>
      </w:tr>
      <w:tr w:rsidR="00144EE0" w:rsidRPr="002A60B2" w14:paraId="36F49632" w14:textId="77777777" w:rsidTr="00577728">
        <w:tc>
          <w:tcPr>
            <w:tcW w:w="1211" w:type="pct"/>
          </w:tcPr>
          <w:p w14:paraId="1C563BA4" w14:textId="7864C3D0"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Закрытие периода </w:t>
            </w:r>
          </w:p>
        </w:tc>
        <w:tc>
          <w:tcPr>
            <w:tcW w:w="1289" w:type="pct"/>
          </w:tcPr>
          <w:p w14:paraId="333AB5D5" w14:textId="6E8123FB"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Корректность закрытия счета 91 </w:t>
            </w:r>
          </w:p>
        </w:tc>
        <w:tc>
          <w:tcPr>
            <w:tcW w:w="2500" w:type="pct"/>
          </w:tcPr>
          <w:p w14:paraId="6E5E6925" w14:textId="55586EB8" w:rsidR="00144EE0" w:rsidRPr="00876524" w:rsidRDefault="00144EE0" w:rsidP="00876524">
            <w:pPr>
              <w:jc w:val="both"/>
              <w:rPr>
                <w:rFonts w:ascii="TimesNewRoman" w:eastAsia="Times New Roman" w:hAnsi="TimesNewRoman" w:cs="Times New Roman"/>
                <w:spacing w:val="6"/>
                <w:sz w:val="24"/>
                <w:szCs w:val="24"/>
                <w:shd w:val="clear" w:color="auto" w:fill="FFFFFF"/>
                <w:lang w:eastAsia="ru-RU"/>
              </w:rPr>
            </w:pPr>
            <w:r w:rsidRPr="00876524">
              <w:rPr>
                <w:rFonts w:ascii="TimesNewRoman" w:eastAsia="Times New Roman" w:hAnsi="TimesNewRoman" w:cs="Times New Roman"/>
                <w:spacing w:val="6"/>
                <w:sz w:val="24"/>
                <w:szCs w:val="24"/>
                <w:shd w:val="clear" w:color="auto" w:fill="FFFFFF"/>
                <w:lang w:eastAsia="ru-RU"/>
              </w:rPr>
              <w:t xml:space="preserve">Полнота учетного цикла: </w:t>
            </w:r>
            <w:r w:rsidR="004D173F">
              <w:rPr>
                <w:rFonts w:ascii="TimesNewRoman" w:eastAsia="Times New Roman" w:hAnsi="TimesNewRoman" w:cs="Times New Roman"/>
                <w:spacing w:val="6"/>
                <w:sz w:val="24"/>
                <w:szCs w:val="24"/>
                <w:shd w:val="clear" w:color="auto" w:fill="FFFFFF"/>
                <w:lang w:eastAsia="ru-RU"/>
              </w:rPr>
              <w:t>п</w:t>
            </w:r>
            <w:r w:rsidRPr="00876524">
              <w:rPr>
                <w:rFonts w:ascii="TimesNewRoman" w:eastAsia="Times New Roman" w:hAnsi="TimesNewRoman" w:cs="Times New Roman"/>
                <w:spacing w:val="6"/>
                <w:sz w:val="24"/>
                <w:szCs w:val="24"/>
                <w:shd w:val="clear" w:color="auto" w:fill="FFFFFF"/>
                <w:lang w:eastAsia="ru-RU"/>
              </w:rPr>
              <w:t xml:space="preserve">онимание взаимосвязи всех счетов (отсутствие закрытия 90). Это системное мышление </w:t>
            </w:r>
          </w:p>
        </w:tc>
      </w:tr>
    </w:tbl>
    <w:p w14:paraId="47BE4C3F" w14:textId="0CDC4973" w:rsidR="00144EE0" w:rsidRDefault="00144EE0" w:rsidP="00144EE0"/>
    <w:p w14:paraId="79FA6C9B" w14:textId="72DE0492" w:rsidR="00144EE0" w:rsidRPr="001A425A" w:rsidRDefault="00144EE0"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Отсюда следует неутешительный вывод о том, что даже в, казалось бы, самой формализованной гуманитарно-экономической дисциплине ядро компетенции лежит вне досягаемости текущего поколения генеративных ИИ</w:t>
      </w:r>
      <w:r w:rsidR="004D173F">
        <w:rPr>
          <w:rFonts w:ascii="TimesNewRoman" w:eastAsia="Times New Roman" w:hAnsi="TimesNewRoman" w:cs="Times New Roman"/>
          <w:spacing w:val="6"/>
          <w:sz w:val="24"/>
          <w:szCs w:val="24"/>
          <w:shd w:val="clear" w:color="auto" w:fill="FFFFFF"/>
          <w:lang w:eastAsia="ru-RU"/>
        </w:rPr>
        <w:t>. П</w:t>
      </w:r>
      <w:r w:rsidR="00815863" w:rsidRPr="001A425A">
        <w:rPr>
          <w:rFonts w:ascii="TimesNewRoman" w:eastAsia="Times New Roman" w:hAnsi="TimesNewRoman" w:cs="Times New Roman"/>
          <w:spacing w:val="6"/>
          <w:sz w:val="24"/>
          <w:szCs w:val="24"/>
          <w:shd w:val="clear" w:color="auto" w:fill="FFFFFF"/>
          <w:lang w:eastAsia="ru-RU"/>
        </w:rPr>
        <w:t>о всей видимости, э</w:t>
      </w:r>
      <w:r w:rsidRPr="001A425A">
        <w:rPr>
          <w:rFonts w:ascii="TimesNewRoman" w:eastAsia="Times New Roman" w:hAnsi="TimesNewRoman" w:cs="Times New Roman"/>
          <w:spacing w:val="6"/>
          <w:sz w:val="24"/>
          <w:szCs w:val="24"/>
          <w:shd w:val="clear" w:color="auto" w:fill="FFFFFF"/>
          <w:lang w:eastAsia="ru-RU"/>
        </w:rPr>
        <w:t>то не частный случай, это системная проблема для всех прикладных, контекстно-зависимых областей</w:t>
      </w:r>
      <w:r w:rsidR="00815863" w:rsidRPr="001A425A">
        <w:rPr>
          <w:rFonts w:ascii="TimesNewRoman" w:eastAsia="Times New Roman" w:hAnsi="TimesNewRoman" w:cs="Times New Roman"/>
          <w:spacing w:val="6"/>
          <w:sz w:val="24"/>
          <w:szCs w:val="24"/>
          <w:shd w:val="clear" w:color="auto" w:fill="FFFFFF"/>
          <w:lang w:eastAsia="ru-RU"/>
        </w:rPr>
        <w:t>, где ответ требует интерпретации, выбора нормы из иерархии, учета последствий и профессионального суждения (бухучет, право, медицина, инженерия</w:t>
      </w:r>
      <w:r w:rsidR="001A425A">
        <w:rPr>
          <w:rFonts w:ascii="TimesNewRoman" w:eastAsia="Times New Roman" w:hAnsi="TimesNewRoman" w:cs="Times New Roman"/>
          <w:spacing w:val="6"/>
          <w:sz w:val="24"/>
          <w:szCs w:val="24"/>
          <w:shd w:val="clear" w:color="auto" w:fill="FFFFFF"/>
          <w:lang w:eastAsia="ru-RU"/>
        </w:rPr>
        <w:t>, педагогика</w:t>
      </w:r>
      <w:r w:rsidR="00815863" w:rsidRPr="001A425A">
        <w:rPr>
          <w:rFonts w:ascii="TimesNewRoman" w:eastAsia="Times New Roman" w:hAnsi="TimesNewRoman" w:cs="Times New Roman"/>
          <w:spacing w:val="6"/>
          <w:sz w:val="24"/>
          <w:szCs w:val="24"/>
          <w:shd w:val="clear" w:color="auto" w:fill="FFFFFF"/>
          <w:lang w:eastAsia="ru-RU"/>
        </w:rPr>
        <w:t xml:space="preserve">). </w:t>
      </w:r>
    </w:p>
    <w:p w14:paraId="401C5E95" w14:textId="12A6A2BC" w:rsidR="00815863" w:rsidRPr="001A425A" w:rsidRDefault="00815863"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Следующий вывод, который можно сделать</w:t>
      </w:r>
      <w:r w:rsidR="00577728">
        <w:rPr>
          <w:rFonts w:ascii="TimesNewRoman" w:eastAsia="Times New Roman" w:hAnsi="TimesNewRoman" w:cs="Times New Roman"/>
          <w:spacing w:val="6"/>
          <w:sz w:val="24"/>
          <w:szCs w:val="24"/>
          <w:shd w:val="clear" w:color="auto" w:fill="FFFFFF"/>
          <w:lang w:eastAsia="ru-RU"/>
        </w:rPr>
        <w:t>, находится</w:t>
      </w:r>
      <w:r w:rsidRPr="001A425A">
        <w:rPr>
          <w:rFonts w:ascii="TimesNewRoman" w:eastAsia="Times New Roman" w:hAnsi="TimesNewRoman" w:cs="Times New Roman"/>
          <w:spacing w:val="6"/>
          <w:sz w:val="24"/>
          <w:szCs w:val="24"/>
          <w:shd w:val="clear" w:color="auto" w:fill="FFFFFF"/>
          <w:lang w:eastAsia="ru-RU"/>
        </w:rPr>
        <w:t xml:space="preserve"> в контексте </w:t>
      </w:r>
      <w:r w:rsidR="001A2BD6" w:rsidRPr="001A425A">
        <w:rPr>
          <w:rFonts w:ascii="TimesNewRoman" w:eastAsia="Times New Roman" w:hAnsi="TimesNewRoman" w:cs="Times New Roman"/>
          <w:spacing w:val="6"/>
          <w:sz w:val="24"/>
          <w:szCs w:val="24"/>
          <w:shd w:val="clear" w:color="auto" w:fill="FFFFFF"/>
          <w:lang w:eastAsia="ru-RU"/>
        </w:rPr>
        <w:t>дискуссии</w:t>
      </w:r>
      <w:r w:rsidRPr="001A425A">
        <w:rPr>
          <w:rFonts w:ascii="TimesNewRoman" w:eastAsia="Times New Roman" w:hAnsi="TimesNewRoman" w:cs="Times New Roman"/>
          <w:spacing w:val="6"/>
          <w:sz w:val="24"/>
          <w:szCs w:val="24"/>
          <w:shd w:val="clear" w:color="auto" w:fill="FFFFFF"/>
          <w:lang w:eastAsia="ru-RU"/>
        </w:rPr>
        <w:t xml:space="preserve"> о смерти профессии бухгалтера</w:t>
      </w:r>
      <w:r w:rsidR="004D173F">
        <w:rPr>
          <w:rFonts w:ascii="TimesNewRoman" w:eastAsia="Times New Roman" w:hAnsi="TimesNewRoman" w:cs="Times New Roman"/>
          <w:spacing w:val="6"/>
          <w:sz w:val="24"/>
          <w:szCs w:val="24"/>
          <w:shd w:val="clear" w:color="auto" w:fill="FFFFFF"/>
          <w:lang w:eastAsia="ru-RU"/>
        </w:rPr>
        <w:t>. П</w:t>
      </w:r>
      <w:r w:rsidRPr="001A425A">
        <w:rPr>
          <w:rFonts w:ascii="TimesNewRoman" w:eastAsia="Times New Roman" w:hAnsi="TimesNewRoman" w:cs="Times New Roman"/>
          <w:spacing w:val="6"/>
          <w:sz w:val="24"/>
          <w:szCs w:val="24"/>
          <w:shd w:val="clear" w:color="auto" w:fill="FFFFFF"/>
          <w:lang w:eastAsia="ru-RU"/>
        </w:rPr>
        <w:t>роведенный эксперимент показывает, что ИИ в его текущем виде не заменяет бухгалтера, а, наоборот, доказывает его незаменимость, потому что ИИ систематически не справляется именно с сутью профессии, когда для решения проблемы требуется применить профессиональное суждение, понимание контекста, системное мышление.</w:t>
      </w:r>
    </w:p>
    <w:p w14:paraId="6611CE29" w14:textId="1112B46F" w:rsidR="000F204C" w:rsidRPr="001A425A" w:rsidRDefault="00260E59"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Также</w:t>
      </w:r>
      <w:r w:rsidR="000F204C" w:rsidRPr="001A425A">
        <w:rPr>
          <w:rFonts w:ascii="TimesNewRoman" w:eastAsia="Times New Roman" w:hAnsi="TimesNewRoman" w:cs="Times New Roman"/>
          <w:spacing w:val="6"/>
          <w:sz w:val="24"/>
          <w:szCs w:val="24"/>
          <w:shd w:val="clear" w:color="auto" w:fill="FFFFFF"/>
          <w:lang w:eastAsia="ru-RU"/>
        </w:rPr>
        <w:t xml:space="preserve"> важно отметить, что в проведенном эксперименте ИИ решал обратную задачу </w:t>
      </w:r>
      <w:r w:rsidR="007A6CC9" w:rsidRPr="00887ED2">
        <w:rPr>
          <w:rFonts w:ascii="TimesNewRoman" w:eastAsia="Times New Roman" w:hAnsi="TimesNewRoman" w:cs="Times New Roman"/>
          <w:spacing w:val="6"/>
          <w:sz w:val="24"/>
          <w:szCs w:val="24"/>
          <w:shd w:val="clear" w:color="auto" w:fill="FFFFFF"/>
          <w:lang w:eastAsia="ru-RU"/>
        </w:rPr>
        <w:t>—</w:t>
      </w:r>
      <w:r w:rsidR="000F204C" w:rsidRPr="001A425A">
        <w:rPr>
          <w:rFonts w:ascii="TimesNewRoman" w:eastAsia="Times New Roman" w:hAnsi="TimesNewRoman" w:cs="Times New Roman"/>
          <w:spacing w:val="6"/>
          <w:sz w:val="24"/>
          <w:szCs w:val="24"/>
          <w:shd w:val="clear" w:color="auto" w:fill="FFFFFF"/>
          <w:lang w:eastAsia="ru-RU"/>
        </w:rPr>
        <w:t xml:space="preserve"> определял правильность чужого решения. При </w:t>
      </w:r>
      <w:r w:rsidR="00140E98">
        <w:rPr>
          <w:rFonts w:ascii="TimesNewRoman" w:eastAsia="Times New Roman" w:hAnsi="TimesNewRoman" w:cs="Times New Roman"/>
          <w:spacing w:val="6"/>
          <w:sz w:val="24"/>
          <w:szCs w:val="24"/>
          <w:shd w:val="clear" w:color="auto" w:fill="FFFFFF"/>
          <w:lang w:eastAsia="ru-RU"/>
        </w:rPr>
        <w:t>реализации</w:t>
      </w:r>
      <w:r w:rsidRPr="001A425A">
        <w:rPr>
          <w:rFonts w:ascii="TimesNewRoman" w:eastAsia="Times New Roman" w:hAnsi="TimesNewRoman" w:cs="Times New Roman"/>
          <w:spacing w:val="6"/>
          <w:sz w:val="24"/>
          <w:szCs w:val="24"/>
          <w:shd w:val="clear" w:color="auto" w:fill="FFFFFF"/>
          <w:lang w:eastAsia="ru-RU"/>
        </w:rPr>
        <w:t xml:space="preserve"> прямой задачи </w:t>
      </w:r>
      <w:r w:rsidR="004D173F" w:rsidRPr="00887ED2">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w:t>
      </w:r>
      <w:r w:rsidR="000F204C" w:rsidRPr="001A425A">
        <w:rPr>
          <w:rFonts w:ascii="TimesNewRoman" w:eastAsia="Times New Roman" w:hAnsi="TimesNewRoman" w:cs="Times New Roman"/>
          <w:spacing w:val="6"/>
          <w:sz w:val="24"/>
          <w:szCs w:val="24"/>
          <w:shd w:val="clear" w:color="auto" w:fill="FFFFFF"/>
          <w:lang w:eastAsia="ru-RU"/>
        </w:rPr>
        <w:t>формировани</w:t>
      </w:r>
      <w:r w:rsidR="004D173F">
        <w:rPr>
          <w:rFonts w:ascii="TimesNewRoman" w:eastAsia="Times New Roman" w:hAnsi="TimesNewRoman" w:cs="Times New Roman"/>
          <w:spacing w:val="6"/>
          <w:sz w:val="24"/>
          <w:szCs w:val="24"/>
          <w:shd w:val="clear" w:color="auto" w:fill="FFFFFF"/>
          <w:lang w:eastAsia="ru-RU"/>
        </w:rPr>
        <w:t>е</w:t>
      </w:r>
      <w:r w:rsidR="000F204C" w:rsidRPr="001A425A">
        <w:rPr>
          <w:rFonts w:ascii="TimesNewRoman" w:eastAsia="Times New Roman" w:hAnsi="TimesNewRoman" w:cs="Times New Roman"/>
          <w:spacing w:val="6"/>
          <w:sz w:val="24"/>
          <w:szCs w:val="24"/>
          <w:shd w:val="clear" w:color="auto" w:fill="FFFFFF"/>
          <w:lang w:eastAsia="ru-RU"/>
        </w:rPr>
        <w:t xml:space="preserve"> собственных решений по предъявленной постановке </w:t>
      </w:r>
      <w:r w:rsidR="00577728">
        <w:rPr>
          <w:rFonts w:ascii="TimesNewRoman" w:eastAsia="Times New Roman" w:hAnsi="TimesNewRoman" w:cs="Times New Roman"/>
          <w:spacing w:val="6"/>
          <w:sz w:val="24"/>
          <w:szCs w:val="24"/>
          <w:shd w:val="clear" w:color="auto" w:fill="FFFFFF"/>
          <w:lang w:eastAsia="ru-RU"/>
        </w:rPr>
        <w:t xml:space="preserve">учебной </w:t>
      </w:r>
      <w:r w:rsidR="000F204C" w:rsidRPr="001A425A">
        <w:rPr>
          <w:rFonts w:ascii="TimesNewRoman" w:eastAsia="Times New Roman" w:hAnsi="TimesNewRoman" w:cs="Times New Roman"/>
          <w:spacing w:val="6"/>
          <w:sz w:val="24"/>
          <w:szCs w:val="24"/>
          <w:shd w:val="clear" w:color="auto" w:fill="FFFFFF"/>
          <w:lang w:eastAsia="ru-RU"/>
        </w:rPr>
        <w:t>задачи</w:t>
      </w:r>
      <w:r w:rsidR="004D173F">
        <w:rPr>
          <w:rFonts w:ascii="TimesNewRoman" w:eastAsia="Times New Roman" w:hAnsi="TimesNewRoman" w:cs="Times New Roman"/>
          <w:spacing w:val="6"/>
          <w:sz w:val="24"/>
          <w:szCs w:val="24"/>
          <w:shd w:val="clear" w:color="auto" w:fill="FFFFFF"/>
          <w:lang w:eastAsia="ru-RU"/>
        </w:rPr>
        <w:t xml:space="preserve"> </w:t>
      </w:r>
      <w:r w:rsidR="004D173F" w:rsidRPr="00887ED2">
        <w:rPr>
          <w:rFonts w:ascii="TimesNewRoman" w:eastAsia="Times New Roman" w:hAnsi="TimesNewRoman" w:cs="Times New Roman"/>
          <w:spacing w:val="6"/>
          <w:sz w:val="24"/>
          <w:szCs w:val="24"/>
          <w:shd w:val="clear" w:color="auto" w:fill="FFFFFF"/>
          <w:lang w:eastAsia="ru-RU"/>
        </w:rPr>
        <w:t>—</w:t>
      </w:r>
      <w:r w:rsidR="004D173F">
        <w:rPr>
          <w:rFonts w:ascii="TimesNewRoman" w:eastAsia="Times New Roman" w:hAnsi="TimesNewRoman" w:cs="Times New Roman"/>
          <w:spacing w:val="6"/>
          <w:sz w:val="24"/>
          <w:szCs w:val="24"/>
          <w:shd w:val="clear" w:color="auto" w:fill="FFFFFF"/>
          <w:lang w:eastAsia="ru-RU"/>
        </w:rPr>
        <w:t xml:space="preserve"> </w:t>
      </w:r>
      <w:r w:rsidR="000F204C" w:rsidRPr="001A425A">
        <w:rPr>
          <w:rFonts w:ascii="TimesNewRoman" w:eastAsia="Times New Roman" w:hAnsi="TimesNewRoman" w:cs="Times New Roman"/>
          <w:spacing w:val="6"/>
          <w:sz w:val="24"/>
          <w:szCs w:val="24"/>
          <w:shd w:val="clear" w:color="auto" w:fill="FFFFFF"/>
          <w:lang w:eastAsia="ru-RU"/>
        </w:rPr>
        <w:t xml:space="preserve">результаты его работы </w:t>
      </w:r>
      <w:r w:rsidR="004D173F">
        <w:rPr>
          <w:rFonts w:ascii="TimesNewRoman" w:eastAsia="Times New Roman" w:hAnsi="TimesNewRoman" w:cs="Times New Roman"/>
          <w:spacing w:val="6"/>
          <w:sz w:val="24"/>
          <w:szCs w:val="24"/>
          <w:shd w:val="clear" w:color="auto" w:fill="FFFFFF"/>
          <w:lang w:eastAsia="ru-RU"/>
        </w:rPr>
        <w:t xml:space="preserve">были </w:t>
      </w:r>
      <w:r w:rsidRPr="001A425A">
        <w:rPr>
          <w:rFonts w:ascii="TimesNewRoman" w:eastAsia="Times New Roman" w:hAnsi="TimesNewRoman" w:cs="Times New Roman"/>
          <w:spacing w:val="6"/>
          <w:sz w:val="24"/>
          <w:szCs w:val="24"/>
          <w:shd w:val="clear" w:color="auto" w:fill="FFFFFF"/>
          <w:lang w:eastAsia="ru-RU"/>
        </w:rPr>
        <w:t>практически</w:t>
      </w:r>
      <w:r w:rsidR="004D173F">
        <w:rPr>
          <w:rFonts w:ascii="TimesNewRoman" w:eastAsia="Times New Roman" w:hAnsi="TimesNewRoman" w:cs="Times New Roman"/>
          <w:spacing w:val="6"/>
          <w:sz w:val="24"/>
          <w:szCs w:val="24"/>
          <w:shd w:val="clear" w:color="auto" w:fill="FFFFFF"/>
          <w:lang w:eastAsia="ru-RU"/>
        </w:rPr>
        <w:t xml:space="preserve"> на</w:t>
      </w:r>
      <w:r w:rsidRPr="001A425A">
        <w:rPr>
          <w:rFonts w:ascii="TimesNewRoman" w:eastAsia="Times New Roman" w:hAnsi="TimesNewRoman" w:cs="Times New Roman"/>
          <w:spacing w:val="6"/>
          <w:sz w:val="24"/>
          <w:szCs w:val="24"/>
          <w:shd w:val="clear" w:color="auto" w:fill="FFFFFF"/>
          <w:lang w:eastAsia="ru-RU"/>
        </w:rPr>
        <w:t xml:space="preserve"> 100%</w:t>
      </w:r>
      <w:r w:rsidR="007A6CC9">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правильн</w:t>
      </w:r>
      <w:r w:rsidR="004D173F">
        <w:rPr>
          <w:rFonts w:ascii="TimesNewRoman" w:eastAsia="Times New Roman" w:hAnsi="TimesNewRoman" w:cs="Times New Roman"/>
          <w:spacing w:val="6"/>
          <w:sz w:val="24"/>
          <w:szCs w:val="24"/>
          <w:shd w:val="clear" w:color="auto" w:fill="FFFFFF"/>
          <w:lang w:eastAsia="ru-RU"/>
        </w:rPr>
        <w:t>ы</w:t>
      </w:r>
      <w:r w:rsidR="00DD392F" w:rsidRPr="001A425A">
        <w:rPr>
          <w:rFonts w:ascii="TimesNewRoman" w:eastAsia="Times New Roman" w:hAnsi="TimesNewRoman" w:cs="Times New Roman"/>
          <w:spacing w:val="6"/>
          <w:sz w:val="24"/>
          <w:szCs w:val="24"/>
          <w:shd w:val="clear" w:color="auto" w:fill="FFFFFF"/>
          <w:lang w:eastAsia="ru-RU"/>
        </w:rPr>
        <w:t>.</w:t>
      </w:r>
      <w:r w:rsidR="000F204C" w:rsidRPr="001A425A">
        <w:rPr>
          <w:rFonts w:ascii="TimesNewRoman" w:eastAsia="Times New Roman" w:hAnsi="TimesNewRoman" w:cs="Times New Roman"/>
          <w:spacing w:val="6"/>
          <w:sz w:val="24"/>
          <w:szCs w:val="24"/>
          <w:shd w:val="clear" w:color="auto" w:fill="FFFFFF"/>
          <w:lang w:eastAsia="ru-RU"/>
        </w:rPr>
        <w:t xml:space="preserve"> </w:t>
      </w:r>
    </w:p>
    <w:p w14:paraId="0043ED48" w14:textId="15BF6E2B" w:rsidR="00E57976" w:rsidRPr="001A425A" w:rsidRDefault="00140E98"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Pr>
          <w:rFonts w:ascii="TimesNewRoman" w:eastAsia="Times New Roman" w:hAnsi="TimesNewRoman" w:cs="Times New Roman"/>
          <w:spacing w:val="6"/>
          <w:sz w:val="24"/>
          <w:szCs w:val="24"/>
          <w:shd w:val="clear" w:color="auto" w:fill="FFFFFF"/>
          <w:lang w:eastAsia="ru-RU"/>
        </w:rPr>
        <w:t>Очевидно, что</w:t>
      </w:r>
      <w:r w:rsidR="00260E59" w:rsidRPr="001A425A">
        <w:rPr>
          <w:rFonts w:ascii="TimesNewRoman" w:eastAsia="Times New Roman" w:hAnsi="TimesNewRoman" w:cs="Times New Roman"/>
          <w:spacing w:val="6"/>
          <w:sz w:val="24"/>
          <w:szCs w:val="24"/>
          <w:shd w:val="clear" w:color="auto" w:fill="FFFFFF"/>
          <w:lang w:eastAsia="ru-RU"/>
        </w:rPr>
        <w:t xml:space="preserve"> такая</w:t>
      </w:r>
      <w:r w:rsidR="00E57976" w:rsidRPr="001A425A">
        <w:rPr>
          <w:rFonts w:ascii="TimesNewRoman" w:eastAsia="Times New Roman" w:hAnsi="TimesNewRoman" w:cs="Times New Roman"/>
          <w:spacing w:val="6"/>
          <w:sz w:val="24"/>
          <w:szCs w:val="24"/>
          <w:shd w:val="clear" w:color="auto" w:fill="FFFFFF"/>
          <w:lang w:eastAsia="ru-RU"/>
        </w:rPr>
        <w:t xml:space="preserve"> асимметрия не случайна. Она проистекает из самой природы больших языковых моделей и их </w:t>
      </w:r>
      <w:r w:rsidR="006A4682" w:rsidRPr="001A425A">
        <w:rPr>
          <w:rFonts w:ascii="TimesNewRoman" w:eastAsia="Times New Roman" w:hAnsi="TimesNewRoman" w:cs="Times New Roman"/>
          <w:spacing w:val="6"/>
          <w:sz w:val="24"/>
          <w:szCs w:val="24"/>
          <w:shd w:val="clear" w:color="auto" w:fill="FFFFFF"/>
          <w:lang w:eastAsia="ru-RU"/>
        </w:rPr>
        <w:t>алгоритм</w:t>
      </w:r>
      <w:r>
        <w:rPr>
          <w:rFonts w:ascii="TimesNewRoman" w:eastAsia="Times New Roman" w:hAnsi="TimesNewRoman" w:cs="Times New Roman"/>
          <w:spacing w:val="6"/>
          <w:sz w:val="24"/>
          <w:szCs w:val="24"/>
          <w:shd w:val="clear" w:color="auto" w:fill="FFFFFF"/>
          <w:lang w:eastAsia="ru-RU"/>
        </w:rPr>
        <w:t>ов</w:t>
      </w:r>
      <w:r w:rsidR="006A4682" w:rsidRPr="001A425A">
        <w:rPr>
          <w:rFonts w:ascii="TimesNewRoman" w:eastAsia="Times New Roman" w:hAnsi="TimesNewRoman" w:cs="Times New Roman"/>
          <w:spacing w:val="6"/>
          <w:sz w:val="24"/>
          <w:szCs w:val="24"/>
          <w:shd w:val="clear" w:color="auto" w:fill="FFFFFF"/>
          <w:lang w:eastAsia="ru-RU"/>
        </w:rPr>
        <w:t xml:space="preserve"> </w:t>
      </w:r>
      <w:r w:rsidR="00E57976" w:rsidRPr="001A425A">
        <w:rPr>
          <w:rFonts w:ascii="TimesNewRoman" w:eastAsia="Times New Roman" w:hAnsi="TimesNewRoman" w:cs="Times New Roman"/>
          <w:spacing w:val="6"/>
          <w:sz w:val="24"/>
          <w:szCs w:val="24"/>
          <w:shd w:val="clear" w:color="auto" w:fill="FFFFFF"/>
          <w:lang w:eastAsia="ru-RU"/>
        </w:rPr>
        <w:t>«мышления».</w:t>
      </w:r>
    </w:p>
    <w:p w14:paraId="11D8A9DE" w14:textId="624F1DC9" w:rsidR="00E57976" w:rsidRPr="001A425A" w:rsidRDefault="009A4A42"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В р</w:t>
      </w:r>
      <w:r w:rsidR="00E57976" w:rsidRPr="001A425A">
        <w:rPr>
          <w:rFonts w:ascii="TimesNewRoman" w:eastAsia="Times New Roman" w:hAnsi="TimesNewRoman" w:cs="Times New Roman"/>
          <w:spacing w:val="6"/>
          <w:sz w:val="24"/>
          <w:szCs w:val="24"/>
          <w:shd w:val="clear" w:color="auto" w:fill="FFFFFF"/>
          <w:lang w:eastAsia="ru-RU"/>
        </w:rPr>
        <w:t>ежим</w:t>
      </w:r>
      <w:r w:rsidRPr="001A425A">
        <w:rPr>
          <w:rFonts w:ascii="TimesNewRoman" w:eastAsia="Times New Roman" w:hAnsi="TimesNewRoman" w:cs="Times New Roman"/>
          <w:spacing w:val="6"/>
          <w:sz w:val="24"/>
          <w:szCs w:val="24"/>
          <w:shd w:val="clear" w:color="auto" w:fill="FFFFFF"/>
          <w:lang w:eastAsia="ru-RU"/>
        </w:rPr>
        <w:t>е</w:t>
      </w:r>
      <w:r w:rsidR="00E57976" w:rsidRPr="001A425A">
        <w:rPr>
          <w:rFonts w:ascii="TimesNewRoman" w:eastAsia="Times New Roman" w:hAnsi="TimesNewRoman" w:cs="Times New Roman"/>
          <w:spacing w:val="6"/>
          <w:sz w:val="24"/>
          <w:szCs w:val="24"/>
          <w:shd w:val="clear" w:color="auto" w:fill="FFFFFF"/>
          <w:lang w:eastAsia="ru-RU"/>
        </w:rPr>
        <w:t xml:space="preserve"> генерации (решател</w:t>
      </w:r>
      <w:r w:rsidRPr="001A425A">
        <w:rPr>
          <w:rFonts w:ascii="TimesNewRoman" w:eastAsia="Times New Roman" w:hAnsi="TimesNewRoman" w:cs="Times New Roman"/>
          <w:spacing w:val="6"/>
          <w:sz w:val="24"/>
          <w:szCs w:val="24"/>
          <w:shd w:val="clear" w:color="auto" w:fill="FFFFFF"/>
          <w:lang w:eastAsia="ru-RU"/>
        </w:rPr>
        <w:t>я</w:t>
      </w:r>
      <w:r w:rsidR="00E57976" w:rsidRPr="001A425A">
        <w:rPr>
          <w:rFonts w:ascii="TimesNewRoman" w:eastAsia="Times New Roman" w:hAnsi="TimesNewRoman" w:cs="Times New Roman"/>
          <w:spacing w:val="6"/>
          <w:sz w:val="24"/>
          <w:szCs w:val="24"/>
          <w:shd w:val="clear" w:color="auto" w:fill="FFFFFF"/>
          <w:lang w:eastAsia="ru-RU"/>
        </w:rPr>
        <w:t xml:space="preserve">) ИИ действует как «статистический усреднитель». Он извлекает из своих </w:t>
      </w:r>
      <w:r w:rsidRPr="001A425A">
        <w:rPr>
          <w:rFonts w:ascii="TimesNewRoman" w:eastAsia="Times New Roman" w:hAnsi="TimesNewRoman" w:cs="Times New Roman"/>
          <w:spacing w:val="6"/>
          <w:sz w:val="24"/>
          <w:szCs w:val="24"/>
          <w:shd w:val="clear" w:color="auto" w:fill="FFFFFF"/>
          <w:lang w:eastAsia="ru-RU"/>
        </w:rPr>
        <w:t>обучающих</w:t>
      </w:r>
      <w:r w:rsidR="00E57976" w:rsidRPr="001A425A">
        <w:rPr>
          <w:rFonts w:ascii="TimesNewRoman" w:eastAsia="Times New Roman" w:hAnsi="TimesNewRoman" w:cs="Times New Roman"/>
          <w:spacing w:val="6"/>
          <w:sz w:val="24"/>
          <w:szCs w:val="24"/>
          <w:shd w:val="clear" w:color="auto" w:fill="FFFFFF"/>
          <w:lang w:eastAsia="ru-RU"/>
        </w:rPr>
        <w:t xml:space="preserve"> данных наиболее вероятные, частые шаблоны для данной ситуации. Условие «учредитель внес деньги на расчетный счет» имеет в данных подавляющую корреляцию с шаблоном «Дт 51 Кт 75». Он его и выдает. Это конвергентное мышление, </w:t>
      </w:r>
      <w:r w:rsidR="006A4682" w:rsidRPr="001A425A">
        <w:rPr>
          <w:rFonts w:ascii="TimesNewRoman" w:eastAsia="Times New Roman" w:hAnsi="TimesNewRoman" w:cs="Times New Roman"/>
          <w:spacing w:val="6"/>
          <w:sz w:val="24"/>
          <w:szCs w:val="24"/>
          <w:shd w:val="clear" w:color="auto" w:fill="FFFFFF"/>
          <w:lang w:eastAsia="ru-RU"/>
        </w:rPr>
        <w:t xml:space="preserve">отражающее </w:t>
      </w:r>
      <w:r w:rsidR="00E57976" w:rsidRPr="001A425A">
        <w:rPr>
          <w:rFonts w:ascii="TimesNewRoman" w:eastAsia="Times New Roman" w:hAnsi="TimesNewRoman" w:cs="Times New Roman"/>
          <w:spacing w:val="6"/>
          <w:sz w:val="24"/>
          <w:szCs w:val="24"/>
          <w:shd w:val="clear" w:color="auto" w:fill="FFFFFF"/>
          <w:lang w:eastAsia="ru-RU"/>
        </w:rPr>
        <w:t>движ</w:t>
      </w:r>
      <w:r w:rsidR="006A4682" w:rsidRPr="001A425A">
        <w:rPr>
          <w:rFonts w:ascii="TimesNewRoman" w:eastAsia="Times New Roman" w:hAnsi="TimesNewRoman" w:cs="Times New Roman"/>
          <w:spacing w:val="6"/>
          <w:sz w:val="24"/>
          <w:szCs w:val="24"/>
          <w:shd w:val="clear" w:color="auto" w:fill="FFFFFF"/>
          <w:lang w:eastAsia="ru-RU"/>
        </w:rPr>
        <w:t>ение</w:t>
      </w:r>
      <w:r w:rsidR="00E57976" w:rsidRPr="001A425A">
        <w:rPr>
          <w:rFonts w:ascii="TimesNewRoman" w:eastAsia="Times New Roman" w:hAnsi="TimesNewRoman" w:cs="Times New Roman"/>
          <w:spacing w:val="6"/>
          <w:sz w:val="24"/>
          <w:szCs w:val="24"/>
          <w:shd w:val="clear" w:color="auto" w:fill="FFFFFF"/>
          <w:lang w:eastAsia="ru-RU"/>
        </w:rPr>
        <w:t xml:space="preserve"> к единственному, самому очевидному решению.</w:t>
      </w:r>
    </w:p>
    <w:p w14:paraId="3FF9697D" w14:textId="549141C9" w:rsidR="00E57976" w:rsidRPr="001A425A" w:rsidRDefault="009A4A42"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В р</w:t>
      </w:r>
      <w:r w:rsidR="00E57976" w:rsidRPr="001A425A">
        <w:rPr>
          <w:rFonts w:ascii="TimesNewRoman" w:eastAsia="Times New Roman" w:hAnsi="TimesNewRoman" w:cs="Times New Roman"/>
          <w:spacing w:val="6"/>
          <w:sz w:val="24"/>
          <w:szCs w:val="24"/>
          <w:shd w:val="clear" w:color="auto" w:fill="FFFFFF"/>
          <w:lang w:eastAsia="ru-RU"/>
        </w:rPr>
        <w:t>ежим</w:t>
      </w:r>
      <w:r w:rsidRPr="001A425A">
        <w:rPr>
          <w:rFonts w:ascii="TimesNewRoman" w:eastAsia="Times New Roman" w:hAnsi="TimesNewRoman" w:cs="Times New Roman"/>
          <w:spacing w:val="6"/>
          <w:sz w:val="24"/>
          <w:szCs w:val="24"/>
          <w:shd w:val="clear" w:color="auto" w:fill="FFFFFF"/>
          <w:lang w:eastAsia="ru-RU"/>
        </w:rPr>
        <w:t>е</w:t>
      </w:r>
      <w:r w:rsidR="00E57976" w:rsidRPr="001A425A">
        <w:rPr>
          <w:rFonts w:ascii="TimesNewRoman" w:eastAsia="Times New Roman" w:hAnsi="TimesNewRoman" w:cs="Times New Roman"/>
          <w:spacing w:val="6"/>
          <w:sz w:val="24"/>
          <w:szCs w:val="24"/>
          <w:shd w:val="clear" w:color="auto" w:fill="FFFFFF"/>
          <w:lang w:eastAsia="ru-RU"/>
        </w:rPr>
        <w:t xml:space="preserve"> верификации (проверяющ</w:t>
      </w:r>
      <w:r w:rsidRPr="001A425A">
        <w:rPr>
          <w:rFonts w:ascii="TimesNewRoman" w:eastAsia="Times New Roman" w:hAnsi="TimesNewRoman" w:cs="Times New Roman"/>
          <w:spacing w:val="6"/>
          <w:sz w:val="24"/>
          <w:szCs w:val="24"/>
          <w:shd w:val="clear" w:color="auto" w:fill="FFFFFF"/>
          <w:lang w:eastAsia="ru-RU"/>
        </w:rPr>
        <w:t>его</w:t>
      </w:r>
      <w:r w:rsidR="00E57976" w:rsidRPr="001A425A">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w:t>
      </w:r>
      <w:r w:rsidR="00E57976" w:rsidRPr="001A425A">
        <w:rPr>
          <w:rFonts w:ascii="TimesNewRoman" w:eastAsia="Times New Roman" w:hAnsi="TimesNewRoman" w:cs="Times New Roman"/>
          <w:spacing w:val="6"/>
          <w:sz w:val="24"/>
          <w:szCs w:val="24"/>
          <w:shd w:val="clear" w:color="auto" w:fill="FFFFFF"/>
          <w:lang w:eastAsia="ru-RU"/>
        </w:rPr>
        <w:t>требуется дивергентное</w:t>
      </w:r>
      <w:r w:rsidR="006A4682" w:rsidRPr="001A425A">
        <w:rPr>
          <w:rFonts w:ascii="TimesNewRoman" w:eastAsia="Times New Roman" w:hAnsi="TimesNewRoman" w:cs="Times New Roman"/>
          <w:spacing w:val="6"/>
          <w:sz w:val="24"/>
          <w:szCs w:val="24"/>
          <w:shd w:val="clear" w:color="auto" w:fill="FFFFFF"/>
          <w:lang w:eastAsia="ru-RU"/>
        </w:rPr>
        <w:t>,</w:t>
      </w:r>
      <w:r w:rsidR="00E57976" w:rsidRPr="001A425A">
        <w:rPr>
          <w:rFonts w:ascii="TimesNewRoman" w:eastAsia="Times New Roman" w:hAnsi="TimesNewRoman" w:cs="Times New Roman"/>
          <w:spacing w:val="6"/>
          <w:sz w:val="24"/>
          <w:szCs w:val="24"/>
          <w:shd w:val="clear" w:color="auto" w:fill="FFFFFF"/>
          <w:lang w:eastAsia="ru-RU"/>
        </w:rPr>
        <w:t xml:space="preserve"> критическое мышление. Нужно </w:t>
      </w:r>
      <w:r w:rsidR="006A4682" w:rsidRPr="001A425A">
        <w:rPr>
          <w:rFonts w:ascii="TimesNewRoman" w:eastAsia="Times New Roman" w:hAnsi="TimesNewRoman" w:cs="Times New Roman"/>
          <w:spacing w:val="6"/>
          <w:sz w:val="24"/>
          <w:szCs w:val="24"/>
          <w:shd w:val="clear" w:color="auto" w:fill="FFFFFF"/>
          <w:lang w:eastAsia="ru-RU"/>
        </w:rPr>
        <w:t>искать не</w:t>
      </w:r>
      <w:r w:rsidR="00E57976" w:rsidRPr="001A425A">
        <w:rPr>
          <w:rFonts w:ascii="TimesNewRoman" w:eastAsia="Times New Roman" w:hAnsi="TimesNewRoman" w:cs="Times New Roman"/>
          <w:spacing w:val="6"/>
          <w:sz w:val="24"/>
          <w:szCs w:val="24"/>
          <w:shd w:val="clear" w:color="auto" w:fill="FFFFFF"/>
          <w:lang w:eastAsia="ru-RU"/>
        </w:rPr>
        <w:t xml:space="preserve"> самый </w:t>
      </w:r>
      <w:r w:rsidR="006A4682" w:rsidRPr="001A425A">
        <w:rPr>
          <w:rFonts w:ascii="TimesNewRoman" w:eastAsia="Times New Roman" w:hAnsi="TimesNewRoman" w:cs="Times New Roman"/>
          <w:spacing w:val="6"/>
          <w:sz w:val="24"/>
          <w:szCs w:val="24"/>
          <w:shd w:val="clear" w:color="auto" w:fill="FFFFFF"/>
          <w:lang w:eastAsia="ru-RU"/>
        </w:rPr>
        <w:t>устойчивый</w:t>
      </w:r>
      <w:r w:rsidR="00E57976" w:rsidRPr="001A425A">
        <w:rPr>
          <w:rFonts w:ascii="TimesNewRoman" w:eastAsia="Times New Roman" w:hAnsi="TimesNewRoman" w:cs="Times New Roman"/>
          <w:spacing w:val="6"/>
          <w:sz w:val="24"/>
          <w:szCs w:val="24"/>
          <w:shd w:val="clear" w:color="auto" w:fill="FFFFFF"/>
          <w:lang w:eastAsia="ru-RU"/>
        </w:rPr>
        <w:t xml:space="preserve"> паттерн, а предположить возможность отклонения от него, задуматься об альтернативах, применить систему внешних правил </w:t>
      </w:r>
      <w:r w:rsidR="00E57976" w:rsidRPr="001A425A">
        <w:rPr>
          <w:rFonts w:ascii="TimesNewRoman" w:eastAsia="Times New Roman" w:hAnsi="TimesNewRoman" w:cs="Times New Roman"/>
          <w:spacing w:val="6"/>
          <w:sz w:val="24"/>
          <w:szCs w:val="24"/>
          <w:shd w:val="clear" w:color="auto" w:fill="FFFFFF"/>
          <w:lang w:eastAsia="ru-RU"/>
        </w:rPr>
        <w:lastRenderedPageBreak/>
        <w:t>для оценки. ИИ же, получив на вход готовую проводку, входит в режим интерпретации и оправдания. Его цель — понять, какой смысл мог вложить автор в эту последовательность символов? Он ищет в своей базе знаний любой возможный контекст, в котором такая проводка могла бы быть верной, и находит его (например, «Дт 51 Кт 75» — это всегда про учредителей и деньги). Он проверяет не на соответствие правилам, а на правдоподобие.</w:t>
      </w:r>
    </w:p>
    <w:p w14:paraId="2217C6ED" w14:textId="77777777" w:rsidR="006A4682" w:rsidRPr="001A425A" w:rsidRDefault="006A4682"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ИИ обучен на авторитетных текстах: учебниках, статьях, кодексах. Когда ему на вход подается готовое «решение» (пусть и студенческое), он подсознательно склонен относиться к нему как к части исходных данных, которые нужно объяснить, а не как к гипотезе, которую нужно подтвердить или отвергнуть.</w:t>
      </w:r>
    </w:p>
    <w:p w14:paraId="30C8BD25" w14:textId="749DD78D" w:rsidR="006A4682" w:rsidRPr="001A425A" w:rsidRDefault="006A4682"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Это ключевой сдвиг в установке. В режиме проверки ИИ действует не как строгий экзаменатор, а как соавтор или апологет. Его глубинная задача — не найти, где вы ошиблись, а понять, что имелось в виду, и показать, как это может быть разумно. Он стремится дополнить предоставленное решение контекстом, который сделает его осмысленным, даже если для этого приходится игнорировать часть исходных условий.</w:t>
      </w:r>
    </w:p>
    <w:p w14:paraId="294C0BA8" w14:textId="522C4E82" w:rsidR="006A4682" w:rsidRDefault="006A4682"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 xml:space="preserve">Эта асимметрия делает ИИ </w:t>
      </w:r>
      <w:r w:rsidR="00140E98">
        <w:rPr>
          <w:rFonts w:ascii="TimesNewRoman" w:eastAsia="Times New Roman" w:hAnsi="TimesNewRoman" w:cs="Times New Roman"/>
          <w:spacing w:val="6"/>
          <w:sz w:val="24"/>
          <w:szCs w:val="24"/>
          <w:shd w:val="clear" w:color="auto" w:fill="FFFFFF"/>
          <w:lang w:eastAsia="ru-RU"/>
        </w:rPr>
        <w:t>весьма</w:t>
      </w:r>
      <w:r w:rsidRPr="001A425A">
        <w:rPr>
          <w:rFonts w:ascii="TimesNewRoman" w:eastAsia="Times New Roman" w:hAnsi="TimesNewRoman" w:cs="Times New Roman"/>
          <w:spacing w:val="6"/>
          <w:sz w:val="24"/>
          <w:szCs w:val="24"/>
          <w:shd w:val="clear" w:color="auto" w:fill="FFFFFF"/>
          <w:lang w:eastAsia="ru-RU"/>
        </w:rPr>
        <w:t xml:space="preserve"> опасным в роли автономного проверяющего. Студент, который использует ИИ для самопроверки, получит не объективную оценку, а «доброжелательного </w:t>
      </w:r>
      <w:r w:rsidR="00ED69EF" w:rsidRPr="001A425A">
        <w:rPr>
          <w:rFonts w:ascii="TimesNewRoman" w:eastAsia="Times New Roman" w:hAnsi="TimesNewRoman" w:cs="Times New Roman"/>
          <w:spacing w:val="6"/>
          <w:sz w:val="24"/>
          <w:szCs w:val="24"/>
          <w:shd w:val="clear" w:color="auto" w:fill="FFFFFF"/>
          <w:lang w:eastAsia="ru-RU"/>
        </w:rPr>
        <w:t>партнера</w:t>
      </w:r>
      <w:r w:rsidRPr="001A425A">
        <w:rPr>
          <w:rFonts w:ascii="TimesNewRoman" w:eastAsia="Times New Roman" w:hAnsi="TimesNewRoman" w:cs="Times New Roman"/>
          <w:spacing w:val="6"/>
          <w:sz w:val="24"/>
          <w:szCs w:val="24"/>
          <w:shd w:val="clear" w:color="auto" w:fill="FFFFFF"/>
          <w:lang w:eastAsia="ru-RU"/>
        </w:rPr>
        <w:t>», который найдет оправдание почти любой ошибке, тем самым укрепляя ложную уверенность. По этой же причине опасно использовать ИИ и в качестве объективного экзаменатора.</w:t>
      </w:r>
    </w:p>
    <w:p w14:paraId="7BCDDE81" w14:textId="77777777" w:rsidR="001A425A" w:rsidRPr="001A425A" w:rsidRDefault="001A425A"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5C462E4A" w14:textId="6CAF6FAF" w:rsidR="00C75021" w:rsidRPr="00C75021" w:rsidRDefault="00C75021" w:rsidP="006A4682">
      <w:pPr>
        <w:rPr>
          <w:b/>
          <w:bCs/>
        </w:rPr>
      </w:pPr>
      <w:r w:rsidRPr="00C75021">
        <w:rPr>
          <w:b/>
          <w:bCs/>
        </w:rPr>
        <w:t>Заключение</w:t>
      </w:r>
    </w:p>
    <w:p w14:paraId="5EFE987D" w14:textId="5DE21605" w:rsidR="006A4682" w:rsidRPr="001A425A" w:rsidRDefault="006A4682"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 xml:space="preserve">Таким образом, </w:t>
      </w:r>
      <w:r w:rsidR="00ED69EF" w:rsidRPr="001A425A">
        <w:rPr>
          <w:rFonts w:ascii="TimesNewRoman" w:eastAsia="Times New Roman" w:hAnsi="TimesNewRoman" w:cs="Times New Roman"/>
          <w:spacing w:val="6"/>
          <w:sz w:val="24"/>
          <w:szCs w:val="24"/>
          <w:shd w:val="clear" w:color="auto" w:fill="FFFFFF"/>
          <w:lang w:eastAsia="ru-RU"/>
        </w:rPr>
        <w:t xml:space="preserve">выявленный </w:t>
      </w:r>
      <w:r w:rsidRPr="001A425A">
        <w:rPr>
          <w:rFonts w:ascii="TimesNewRoman" w:eastAsia="Times New Roman" w:hAnsi="TimesNewRoman" w:cs="Times New Roman"/>
          <w:spacing w:val="6"/>
          <w:sz w:val="24"/>
          <w:szCs w:val="24"/>
          <w:shd w:val="clear" w:color="auto" w:fill="FFFFFF"/>
          <w:lang w:eastAsia="ru-RU"/>
        </w:rPr>
        <w:t>парадокс асимметрии не просто констатирует факт, а дает ключ к пониманию ограничений технологии:</w:t>
      </w:r>
    </w:p>
    <w:p w14:paraId="682CE227" w14:textId="72BA12A1" w:rsidR="006A4682" w:rsidRPr="001A425A" w:rsidRDefault="006A4682" w:rsidP="001A425A">
      <w:pPr>
        <w:pStyle w:val="a5"/>
        <w:numPr>
          <w:ilvl w:val="0"/>
          <w:numId w:val="11"/>
        </w:numPr>
        <w:spacing w:after="0" w:line="240" w:lineRule="auto"/>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ИИ — это генеративная модель правдоподобия, а не вычислительная машина истинности.</w:t>
      </w:r>
    </w:p>
    <w:p w14:paraId="1CECDDD8" w14:textId="3A64240C" w:rsidR="006A4682" w:rsidRPr="001A425A" w:rsidRDefault="00ED69EF" w:rsidP="001A425A">
      <w:pPr>
        <w:pStyle w:val="a5"/>
        <w:numPr>
          <w:ilvl w:val="0"/>
          <w:numId w:val="11"/>
        </w:numPr>
        <w:spacing w:after="0" w:line="240" w:lineRule="auto"/>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ИИ</w:t>
      </w:r>
      <w:r w:rsidR="006A4682" w:rsidRPr="001A425A">
        <w:rPr>
          <w:rFonts w:ascii="TimesNewRoman" w:eastAsia="Times New Roman" w:hAnsi="TimesNewRoman" w:cs="Times New Roman"/>
          <w:spacing w:val="6"/>
          <w:sz w:val="24"/>
          <w:szCs w:val="24"/>
          <w:shd w:val="clear" w:color="auto" w:fill="FFFFFF"/>
          <w:lang w:eastAsia="ru-RU"/>
        </w:rPr>
        <w:t xml:space="preserve"> оптимизирован для создания связных и контекстуально уместных текстов, а не для поиска нарушений в жестких системах правил.</w:t>
      </w:r>
    </w:p>
    <w:p w14:paraId="5E50B0F5" w14:textId="2AA53E7B" w:rsidR="00E57976" w:rsidRPr="001A425A" w:rsidRDefault="00ED69EF" w:rsidP="001A425A">
      <w:pPr>
        <w:pStyle w:val="a5"/>
        <w:numPr>
          <w:ilvl w:val="0"/>
          <w:numId w:val="11"/>
        </w:numPr>
        <w:spacing w:after="0" w:line="240" w:lineRule="auto"/>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С</w:t>
      </w:r>
      <w:r w:rsidR="006A4682" w:rsidRPr="001A425A">
        <w:rPr>
          <w:rFonts w:ascii="TimesNewRoman" w:eastAsia="Times New Roman" w:hAnsi="TimesNewRoman" w:cs="Times New Roman"/>
          <w:spacing w:val="6"/>
          <w:sz w:val="24"/>
          <w:szCs w:val="24"/>
          <w:shd w:val="clear" w:color="auto" w:fill="FFFFFF"/>
          <w:lang w:eastAsia="ru-RU"/>
        </w:rPr>
        <w:t>ила</w:t>
      </w:r>
      <w:r w:rsidRPr="001A425A">
        <w:rPr>
          <w:rFonts w:ascii="TimesNewRoman" w:eastAsia="Times New Roman" w:hAnsi="TimesNewRoman" w:cs="Times New Roman"/>
          <w:spacing w:val="6"/>
          <w:sz w:val="24"/>
          <w:szCs w:val="24"/>
          <w:shd w:val="clear" w:color="auto" w:fill="FFFFFF"/>
          <w:lang w:eastAsia="ru-RU"/>
        </w:rPr>
        <w:t xml:space="preserve"> ИИ</w:t>
      </w:r>
      <w:r w:rsidR="006A4682" w:rsidRPr="001A425A">
        <w:rPr>
          <w:rFonts w:ascii="TimesNewRoman" w:eastAsia="Times New Roman" w:hAnsi="TimesNewRoman" w:cs="Times New Roman"/>
          <w:spacing w:val="6"/>
          <w:sz w:val="24"/>
          <w:szCs w:val="24"/>
          <w:shd w:val="clear" w:color="auto" w:fill="FFFFFF"/>
          <w:lang w:eastAsia="ru-RU"/>
        </w:rPr>
        <w:t xml:space="preserve"> — в синтезе (создании решения из условий). Его слабость — в разложении готового решения на компоненты и их независимой проверке против эталона.</w:t>
      </w:r>
    </w:p>
    <w:p w14:paraId="179128E0" w14:textId="77777777" w:rsidR="00260E59" w:rsidRPr="001A425A" w:rsidRDefault="00260E59"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Однако важно отметить, что современные модели ИИ постоянно совершенствуются и включают механизмы самоконтроля и обучения. Они способны улучшать свое поведение посредством обратной связи и саморегуляции, хотя пока ещё не достигли уровня человеческих способностей к критическому мышлению.</w:t>
      </w:r>
    </w:p>
    <w:p w14:paraId="4C46C3DF" w14:textId="0360A032" w:rsidR="002A5E14" w:rsidRDefault="00260E59"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Кроме того, взаимодействие человека и машины может привести к синергии, где сильные стороны каждого дополняют друг друга. Именно комбинация человеческого опыта и вычислительных мощностей ИИ способна обеспечить оптимальный подход к обучению и контролю знаний.</w:t>
      </w:r>
    </w:p>
    <w:p w14:paraId="2CEE5AA2" w14:textId="77777777" w:rsidR="0099524B" w:rsidRPr="001A425A" w:rsidRDefault="0099524B" w:rsidP="001A425A">
      <w:pPr>
        <w:spacing w:after="0" w:line="240" w:lineRule="auto"/>
        <w:ind w:firstLine="539"/>
        <w:jc w:val="both"/>
        <w:rPr>
          <w:rFonts w:ascii="TimesNewRoman" w:eastAsia="Times New Roman" w:hAnsi="TimesNewRoman" w:cs="Times New Roman"/>
          <w:spacing w:val="6"/>
          <w:sz w:val="24"/>
          <w:szCs w:val="24"/>
          <w:shd w:val="clear" w:color="auto" w:fill="FFFFFF"/>
          <w:lang w:eastAsia="ru-RU"/>
        </w:rPr>
      </w:pPr>
    </w:p>
    <w:p w14:paraId="288F5610" w14:textId="168CF478" w:rsidR="006C12D9" w:rsidRPr="00E731B2" w:rsidRDefault="006C12D9">
      <w:pPr>
        <w:rPr>
          <w:b/>
          <w:bCs/>
        </w:rPr>
      </w:pPr>
      <w:r w:rsidRPr="00E731B2">
        <w:rPr>
          <w:b/>
          <w:bCs/>
        </w:rPr>
        <w:t>Литература</w:t>
      </w:r>
    </w:p>
    <w:p w14:paraId="78976D8A" w14:textId="6B9C3C9F" w:rsidR="00C75021" w:rsidRPr="001A425A" w:rsidRDefault="00C75021" w:rsidP="00941106">
      <w:pPr>
        <w:numPr>
          <w:ilvl w:val="0"/>
          <w:numId w:val="9"/>
        </w:numPr>
        <w:shd w:val="clear" w:color="auto" w:fill="FFFFFF"/>
        <w:spacing w:before="100" w:beforeAutospacing="1" w:after="100" w:afterAutospacing="1" w:line="240" w:lineRule="auto"/>
        <w:jc w:val="both"/>
        <w:rPr>
          <w:rFonts w:ascii="TimesNewRoman" w:eastAsia="Times New Roman" w:hAnsi="TimesNewRoman" w:cs="Times New Roman"/>
          <w:spacing w:val="6"/>
          <w:sz w:val="24"/>
          <w:szCs w:val="24"/>
          <w:shd w:val="clear" w:color="auto" w:fill="FFFFFF"/>
          <w:lang w:eastAsia="ru-RU"/>
        </w:rPr>
      </w:pPr>
      <w:bookmarkStart w:id="2" w:name="_Hlk187246076"/>
      <w:r w:rsidRPr="001A425A">
        <w:rPr>
          <w:rFonts w:ascii="TimesNewRoman" w:eastAsia="Times New Roman" w:hAnsi="TimesNewRoman" w:cs="Times New Roman"/>
          <w:spacing w:val="6"/>
          <w:sz w:val="24"/>
          <w:szCs w:val="24"/>
          <w:shd w:val="clear" w:color="auto" w:fill="FFFFFF"/>
          <w:lang w:eastAsia="ru-RU"/>
        </w:rPr>
        <w:t>Чистов Д.В., Порохина И.Ю., Андреев И.А. Подготовка и использование CASE-средств для формирования профессиональных компетенций современного бухгалтера</w:t>
      </w:r>
      <w:r w:rsidR="007A6CC9">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 xml:space="preserve">// </w:t>
      </w:r>
      <w:r w:rsidR="007A6CC9" w:rsidRPr="001A425A">
        <w:rPr>
          <w:rFonts w:ascii="TimesNewRoman" w:eastAsia="Times New Roman" w:hAnsi="TimesNewRoman" w:cs="Times New Roman"/>
          <w:spacing w:val="6"/>
          <w:sz w:val="24"/>
          <w:szCs w:val="24"/>
          <w:shd w:val="clear" w:color="auto" w:fill="FFFFFF"/>
          <w:lang w:eastAsia="ru-RU"/>
        </w:rPr>
        <w:t>Новые информационные технологии в образо</w:t>
      </w:r>
      <w:r w:rsidR="007A6CC9">
        <w:rPr>
          <w:rFonts w:ascii="TimesNewRoman" w:eastAsia="Times New Roman" w:hAnsi="TimesNewRoman" w:cs="Times New Roman"/>
          <w:spacing w:val="6"/>
          <w:sz w:val="24"/>
          <w:szCs w:val="24"/>
          <w:shd w:val="clear" w:color="auto" w:fill="FFFFFF"/>
          <w:lang w:eastAsia="ru-RU"/>
        </w:rPr>
        <w:t>вании: Сборник научных трудов 13</w:t>
      </w:r>
      <w:r w:rsidR="007A6CC9" w:rsidRPr="001A425A">
        <w:rPr>
          <w:rFonts w:ascii="TimesNewRoman" w:eastAsia="Times New Roman" w:hAnsi="TimesNewRoman" w:cs="Times New Roman"/>
          <w:spacing w:val="6"/>
          <w:sz w:val="24"/>
          <w:szCs w:val="24"/>
          <w:shd w:val="clear" w:color="auto" w:fill="FFFFFF"/>
          <w:lang w:eastAsia="ru-RU"/>
        </w:rPr>
        <w:t>-й международной научно-практической конференции</w:t>
      </w:r>
      <w:r w:rsidR="007A6CC9">
        <w:rPr>
          <w:rFonts w:ascii="TimesNewRoman" w:eastAsia="Times New Roman" w:hAnsi="TimesNewRoman" w:cs="Times New Roman"/>
          <w:spacing w:val="6"/>
          <w:sz w:val="24"/>
          <w:szCs w:val="24"/>
          <w:shd w:val="clear" w:color="auto" w:fill="FFFFFF"/>
          <w:lang w:eastAsia="ru-RU"/>
        </w:rPr>
        <w:t xml:space="preserve">. </w:t>
      </w:r>
      <w:r w:rsidR="007A6CC9" w:rsidRPr="001A425A">
        <w:rPr>
          <w:rFonts w:ascii="TimesNewRoman" w:eastAsia="Times New Roman" w:hAnsi="TimesNewRoman" w:cs="Times New Roman"/>
          <w:spacing w:val="6"/>
          <w:sz w:val="24"/>
          <w:szCs w:val="24"/>
          <w:shd w:val="clear" w:color="auto" w:fill="FFFFFF"/>
          <w:lang w:eastAsia="ru-RU"/>
        </w:rPr>
        <w:t>/Под общ. ред. проф. Д.В. Чистова.</w:t>
      </w:r>
      <w:r w:rsidR="007A6CC9">
        <w:rPr>
          <w:rFonts w:ascii="TimesNewRoman" w:eastAsia="Times New Roman" w:hAnsi="TimesNewRoman" w:cs="Times New Roman"/>
          <w:spacing w:val="6"/>
          <w:sz w:val="24"/>
          <w:szCs w:val="24"/>
          <w:shd w:val="clear" w:color="auto" w:fill="FFFFFF"/>
          <w:lang w:eastAsia="ru-RU"/>
        </w:rPr>
        <w:t xml:space="preserve">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007A6CC9" w:rsidRPr="001A425A">
        <w:rPr>
          <w:rFonts w:ascii="TimesNewRoman" w:eastAsia="Times New Roman" w:hAnsi="TimesNewRoman" w:cs="Times New Roman"/>
          <w:spacing w:val="6"/>
          <w:sz w:val="24"/>
          <w:szCs w:val="24"/>
          <w:shd w:val="clear" w:color="auto" w:fill="FFFFFF"/>
          <w:lang w:eastAsia="ru-RU"/>
        </w:rPr>
        <w:t xml:space="preserve">М.: ООО </w:t>
      </w:r>
      <w:r w:rsidR="007A6CC9">
        <w:rPr>
          <w:rFonts w:ascii="TimesNewRoman" w:eastAsia="Times New Roman" w:hAnsi="TimesNewRoman" w:cs="Times New Roman"/>
          <w:spacing w:val="6"/>
          <w:sz w:val="24"/>
          <w:szCs w:val="24"/>
          <w:shd w:val="clear" w:color="auto" w:fill="FFFFFF"/>
          <w:lang w:eastAsia="ru-RU"/>
        </w:rPr>
        <w:t>«</w:t>
      </w:r>
      <w:r w:rsidR="007A6CC9" w:rsidRPr="001A425A">
        <w:rPr>
          <w:rFonts w:ascii="TimesNewRoman" w:eastAsia="Times New Roman" w:hAnsi="TimesNewRoman" w:cs="Times New Roman"/>
          <w:spacing w:val="6"/>
          <w:sz w:val="24"/>
          <w:szCs w:val="24"/>
          <w:shd w:val="clear" w:color="auto" w:fill="FFFFFF"/>
          <w:lang w:eastAsia="ru-RU"/>
        </w:rPr>
        <w:t>1С-Паблишинг</w:t>
      </w:r>
      <w:r w:rsidR="007A6CC9">
        <w:rPr>
          <w:rFonts w:ascii="TimesNewRoman" w:eastAsia="Times New Roman" w:hAnsi="TimesNewRoman" w:cs="Times New Roman"/>
          <w:spacing w:val="6"/>
          <w:sz w:val="24"/>
          <w:szCs w:val="24"/>
          <w:shd w:val="clear" w:color="auto" w:fill="FFFFFF"/>
          <w:lang w:eastAsia="ru-RU"/>
        </w:rPr>
        <w:t>», 2013</w:t>
      </w:r>
      <w:r w:rsidR="007A6CC9" w:rsidRPr="001A425A">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С. 201</w:t>
      </w:r>
      <w:r w:rsidR="00921CE4">
        <w:rPr>
          <w:rFonts w:ascii="TimesNewRoman" w:eastAsia="Times New Roman" w:hAnsi="TimesNewRoman" w:cs="Times New Roman"/>
          <w:spacing w:val="6"/>
          <w:sz w:val="24"/>
          <w:szCs w:val="24"/>
          <w:shd w:val="clear" w:color="auto" w:fill="FFFFFF"/>
          <w:lang w:eastAsia="ru-RU"/>
        </w:rPr>
        <w:t xml:space="preserve"> – </w:t>
      </w:r>
      <w:r w:rsidRPr="001A425A">
        <w:rPr>
          <w:rFonts w:ascii="TimesNewRoman" w:eastAsia="Times New Roman" w:hAnsi="TimesNewRoman" w:cs="Times New Roman"/>
          <w:spacing w:val="6"/>
          <w:sz w:val="24"/>
          <w:szCs w:val="24"/>
          <w:shd w:val="clear" w:color="auto" w:fill="FFFFFF"/>
          <w:lang w:eastAsia="ru-RU"/>
        </w:rPr>
        <w:t>205.</w:t>
      </w:r>
    </w:p>
    <w:p w14:paraId="29F2715F" w14:textId="6A842F5B" w:rsidR="007A6CC9" w:rsidRPr="001A425A" w:rsidRDefault="00F724DD"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 xml:space="preserve">Порохина И.Ю., Чистов Д.В. Совершенствование инструментария для контроля знаний и компетенций пользователей программного обеспечения 1С. // Новые информационные технологии в образовании: Сборник научных трудов 16-й </w:t>
      </w:r>
      <w:r w:rsidRPr="001A425A">
        <w:rPr>
          <w:rFonts w:ascii="TimesNewRoman" w:eastAsia="Times New Roman" w:hAnsi="TimesNewRoman" w:cs="Times New Roman"/>
          <w:spacing w:val="6"/>
          <w:sz w:val="24"/>
          <w:szCs w:val="24"/>
          <w:shd w:val="clear" w:color="auto" w:fill="FFFFFF"/>
          <w:lang w:eastAsia="ru-RU"/>
        </w:rPr>
        <w:lastRenderedPageBreak/>
        <w:t xml:space="preserve">международной научно-практической конференции </w:t>
      </w:r>
      <w:r w:rsidR="007A6CC9">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Новые информационные технологии в образовании</w:t>
      </w:r>
      <w:r w:rsidR="007A6CC9">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(Применение технологий 1С в условиях модернизации экономики и образования)</w:t>
      </w:r>
      <w:r w:rsidR="007A6CC9">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2–3 февраля 2016 г. /Под общ. ред. проф. Д.В. Чистова.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Часть 1.</w:t>
      </w:r>
      <w:r w:rsidR="007A6CC9">
        <w:rPr>
          <w:rFonts w:ascii="TimesNewRoman" w:eastAsia="Times New Roman" w:hAnsi="TimesNewRoman" w:cs="Times New Roman"/>
          <w:spacing w:val="6"/>
          <w:sz w:val="24"/>
          <w:szCs w:val="24"/>
          <w:shd w:val="clear" w:color="auto" w:fill="FFFFFF"/>
          <w:lang w:eastAsia="ru-RU"/>
        </w:rPr>
        <w:t xml:space="preserve">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 xml:space="preserve">М.: ООО </w:t>
      </w:r>
      <w:r w:rsidR="007A6CC9">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1С-Паблишинг</w:t>
      </w:r>
      <w:r w:rsidR="007A6CC9">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2016.</w:t>
      </w:r>
      <w:r w:rsidR="007A6CC9">
        <w:rPr>
          <w:rFonts w:ascii="TimesNewRoman" w:eastAsia="Times New Roman" w:hAnsi="TimesNewRoman" w:cs="Times New Roman"/>
          <w:spacing w:val="6"/>
          <w:sz w:val="24"/>
          <w:szCs w:val="24"/>
          <w:shd w:val="clear" w:color="auto" w:fill="FFFFFF"/>
          <w:lang w:eastAsia="ru-RU"/>
        </w:rPr>
        <w:t xml:space="preserve">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С. 375</w:t>
      </w:r>
      <w:r w:rsidR="00921CE4">
        <w:rPr>
          <w:rFonts w:ascii="TimesNewRoman" w:eastAsia="Times New Roman" w:hAnsi="TimesNewRoman" w:cs="Times New Roman"/>
          <w:spacing w:val="6"/>
          <w:sz w:val="24"/>
          <w:szCs w:val="24"/>
          <w:shd w:val="clear" w:color="auto" w:fill="FFFFFF"/>
          <w:lang w:eastAsia="ru-RU"/>
        </w:rPr>
        <w:t xml:space="preserve"> – </w:t>
      </w:r>
      <w:r w:rsidRPr="001A425A">
        <w:rPr>
          <w:rFonts w:ascii="TimesNewRoman" w:eastAsia="Times New Roman" w:hAnsi="TimesNewRoman" w:cs="Times New Roman"/>
          <w:spacing w:val="6"/>
          <w:sz w:val="24"/>
          <w:szCs w:val="24"/>
          <w:shd w:val="clear" w:color="auto" w:fill="FFFFFF"/>
          <w:lang w:eastAsia="ru-RU"/>
        </w:rPr>
        <w:t>379.</w:t>
      </w:r>
    </w:p>
    <w:p w14:paraId="52AEF48E" w14:textId="5A13F0EC" w:rsidR="007A6CC9" w:rsidRPr="00941106" w:rsidRDefault="00F724DD"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941106">
        <w:rPr>
          <w:rFonts w:ascii="TimesNewRoman" w:eastAsia="Times New Roman" w:hAnsi="TimesNewRoman" w:cs="Times New Roman"/>
          <w:spacing w:val="6"/>
          <w:sz w:val="24"/>
          <w:szCs w:val="24"/>
          <w:shd w:val="clear" w:color="auto" w:fill="FFFFFF"/>
          <w:lang w:eastAsia="ru-RU"/>
        </w:rPr>
        <w:t>Порохина И.Ю., Чистов Д.В. Формирование профессиональных компетенций экономистов в условиях дистанционного обучения // Новые информационные технологии в образовании: инновации в экономике и образовании на базе технологических решений 1С.</w:t>
      </w:r>
      <w:r w:rsidR="007A6CC9">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 xml:space="preserve">Сборник научных трудов 17-й Международной научно-практической конференции.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00921CE4" w:rsidRPr="001A425A">
        <w:rPr>
          <w:rFonts w:ascii="TimesNewRoman" w:eastAsia="Times New Roman" w:hAnsi="TimesNewRoman" w:cs="Times New Roman"/>
          <w:spacing w:val="6"/>
          <w:sz w:val="24"/>
          <w:szCs w:val="24"/>
          <w:shd w:val="clear" w:color="auto" w:fill="FFFFFF"/>
          <w:lang w:eastAsia="ru-RU"/>
        </w:rPr>
        <w:t xml:space="preserve">М.: ООО </w:t>
      </w:r>
      <w:r w:rsidR="00921CE4">
        <w:rPr>
          <w:rFonts w:ascii="TimesNewRoman" w:eastAsia="Times New Roman" w:hAnsi="TimesNewRoman" w:cs="Times New Roman"/>
          <w:spacing w:val="6"/>
          <w:sz w:val="24"/>
          <w:szCs w:val="24"/>
          <w:shd w:val="clear" w:color="auto" w:fill="FFFFFF"/>
          <w:lang w:eastAsia="ru-RU"/>
        </w:rPr>
        <w:t>«</w:t>
      </w:r>
      <w:r w:rsidR="00921CE4" w:rsidRPr="001A425A">
        <w:rPr>
          <w:rFonts w:ascii="TimesNewRoman" w:eastAsia="Times New Roman" w:hAnsi="TimesNewRoman" w:cs="Times New Roman"/>
          <w:spacing w:val="6"/>
          <w:sz w:val="24"/>
          <w:szCs w:val="24"/>
          <w:shd w:val="clear" w:color="auto" w:fill="FFFFFF"/>
          <w:lang w:eastAsia="ru-RU"/>
        </w:rPr>
        <w:t>1С-Паблишинг</w:t>
      </w:r>
      <w:r w:rsidR="00921CE4">
        <w:rPr>
          <w:rFonts w:ascii="TimesNewRoman" w:eastAsia="Times New Roman" w:hAnsi="TimesNewRoman" w:cs="Times New Roman"/>
          <w:spacing w:val="6"/>
          <w:sz w:val="24"/>
          <w:szCs w:val="24"/>
          <w:shd w:val="clear" w:color="auto" w:fill="FFFFFF"/>
          <w:lang w:eastAsia="ru-RU"/>
        </w:rPr>
        <w:t>», 2017</w:t>
      </w:r>
      <w:r w:rsidR="00921CE4" w:rsidRPr="001A425A">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С. 100</w:t>
      </w:r>
      <w:r w:rsidR="00921CE4">
        <w:rPr>
          <w:rFonts w:ascii="TimesNewRoman" w:eastAsia="Times New Roman" w:hAnsi="TimesNewRoman" w:cs="Times New Roman"/>
          <w:spacing w:val="6"/>
          <w:sz w:val="24"/>
          <w:szCs w:val="24"/>
          <w:shd w:val="clear" w:color="auto" w:fill="FFFFFF"/>
          <w:lang w:eastAsia="ru-RU"/>
        </w:rPr>
        <w:t xml:space="preserve"> – </w:t>
      </w:r>
      <w:r w:rsidRPr="00941106">
        <w:rPr>
          <w:rFonts w:ascii="TimesNewRoman" w:eastAsia="Times New Roman" w:hAnsi="TimesNewRoman" w:cs="Times New Roman"/>
          <w:spacing w:val="6"/>
          <w:sz w:val="24"/>
          <w:szCs w:val="24"/>
          <w:shd w:val="clear" w:color="auto" w:fill="FFFFFF"/>
          <w:lang w:eastAsia="ru-RU"/>
        </w:rPr>
        <w:t>105.</w:t>
      </w:r>
    </w:p>
    <w:p w14:paraId="26485B27" w14:textId="7938B26E" w:rsidR="007A6CC9" w:rsidRPr="00941106" w:rsidRDefault="006C12D9"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941106">
        <w:rPr>
          <w:rFonts w:ascii="TimesNewRoman" w:eastAsia="Times New Roman" w:hAnsi="TimesNewRoman" w:cs="Times New Roman"/>
          <w:spacing w:val="6"/>
          <w:sz w:val="24"/>
          <w:szCs w:val="24"/>
          <w:shd w:val="clear" w:color="auto" w:fill="FFFFFF"/>
          <w:lang w:eastAsia="ru-RU"/>
        </w:rPr>
        <w:t xml:space="preserve">Чистов Д.В. </w:t>
      </w:r>
      <w:bookmarkStart w:id="3" w:name="_Hlk187246465"/>
      <w:r w:rsidRPr="00941106">
        <w:rPr>
          <w:rFonts w:ascii="TimesNewRoman" w:eastAsia="Times New Roman" w:hAnsi="TimesNewRoman" w:cs="Times New Roman"/>
          <w:spacing w:val="6"/>
          <w:sz w:val="24"/>
          <w:szCs w:val="24"/>
          <w:shd w:val="clear" w:color="auto" w:fill="FFFFFF"/>
          <w:lang w:eastAsia="ru-RU"/>
        </w:rPr>
        <w:t>Совместная разработка и реализация образовательной программы по направлению подготовки «Прикладная информатика» Финансовым университетом и представителями экосистемы 1С</w:t>
      </w:r>
      <w:bookmarkEnd w:id="3"/>
      <w:r w:rsidR="007A6CC9">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Сборник научных трудов 22-й международной научно-практической конференции «Новые информационные технологии в образовании» (Экосистема 1С для цифровизации экономики, организации учебного процесса и развития профессиональных компетенций)</w:t>
      </w:r>
      <w:r w:rsidR="007A6CC9">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1</w:t>
      </w:r>
      <w:r w:rsidR="007A6CC9">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2 февраля 2022 г. /Под общ. ред. проф. Д.В. Чистова.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Часть 1.</w:t>
      </w:r>
      <w:r w:rsidR="007A6CC9">
        <w:rPr>
          <w:rFonts w:ascii="TimesNewRoman" w:eastAsia="Times New Roman" w:hAnsi="TimesNewRoman" w:cs="Times New Roman"/>
          <w:spacing w:val="6"/>
          <w:sz w:val="24"/>
          <w:szCs w:val="24"/>
          <w:shd w:val="clear" w:color="auto" w:fill="FFFFFF"/>
          <w:lang w:eastAsia="ru-RU"/>
        </w:rPr>
        <w:t xml:space="preserve">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 xml:space="preserve">М.: ООО «1С-Паблишинг», 2022. </w:t>
      </w:r>
      <w:r w:rsidR="007A6CC9" w:rsidRPr="00887ED2">
        <w:rPr>
          <w:rFonts w:ascii="TimesNewRoman" w:eastAsia="Times New Roman" w:hAnsi="TimesNewRoman" w:cs="Times New Roman"/>
          <w:spacing w:val="6"/>
          <w:sz w:val="24"/>
          <w:szCs w:val="24"/>
          <w:shd w:val="clear" w:color="auto" w:fill="FFFFFF"/>
          <w:lang w:eastAsia="ru-RU"/>
        </w:rPr>
        <w:t>—</w:t>
      </w:r>
      <w:r w:rsidR="007A6CC9">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С. 128 – 135.</w:t>
      </w:r>
    </w:p>
    <w:bookmarkEnd w:id="2"/>
    <w:p w14:paraId="64D8B4F0" w14:textId="192DF505" w:rsidR="006C12D9" w:rsidRPr="00941106" w:rsidRDefault="006C12D9"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941106">
        <w:rPr>
          <w:rFonts w:ascii="TimesNewRoman" w:eastAsia="Times New Roman" w:hAnsi="TimesNewRoman" w:cs="Times New Roman"/>
          <w:spacing w:val="6"/>
          <w:sz w:val="24"/>
          <w:szCs w:val="24"/>
          <w:shd w:val="clear" w:color="auto" w:fill="FFFFFF"/>
          <w:lang w:eastAsia="ru-RU"/>
        </w:rPr>
        <w:t xml:space="preserve">Чистов Д.В. Влияние изменений в ПБУ 18/02 на содержание компетенций специалистов-консультантов по прикладному решению </w:t>
      </w:r>
      <w:r w:rsidR="007A6CC9">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Бухгалтерия предприятия</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 xml:space="preserve">// Сборник научных трудов 21-й международной научно-практической конференции </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Новые информационные технологии в образовании</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(Технологии 1С в цифровой трансформации экономики и социальной сферы)</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2</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3 февраля 2021 г. /Под общ. ред. проф. Д.В. Чистова.</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Часть 1.</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М.:</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 xml:space="preserve">ООО </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1С-Паблишинг</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2021.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С. 157</w:t>
      </w:r>
      <w:r w:rsidR="00921CE4">
        <w:rPr>
          <w:rFonts w:ascii="TimesNewRoman" w:eastAsia="Times New Roman" w:hAnsi="TimesNewRoman" w:cs="Times New Roman"/>
          <w:spacing w:val="6"/>
          <w:sz w:val="24"/>
          <w:szCs w:val="24"/>
          <w:shd w:val="clear" w:color="auto" w:fill="FFFFFF"/>
          <w:lang w:eastAsia="ru-RU"/>
        </w:rPr>
        <w:t xml:space="preserve"> – </w:t>
      </w:r>
      <w:r w:rsidRPr="00941106">
        <w:rPr>
          <w:rFonts w:ascii="TimesNewRoman" w:eastAsia="Times New Roman" w:hAnsi="TimesNewRoman" w:cs="Times New Roman"/>
          <w:spacing w:val="6"/>
          <w:sz w:val="24"/>
          <w:szCs w:val="24"/>
          <w:shd w:val="clear" w:color="auto" w:fill="FFFFFF"/>
          <w:lang w:eastAsia="ru-RU"/>
        </w:rPr>
        <w:t>164.</w:t>
      </w:r>
    </w:p>
    <w:p w14:paraId="066911DF" w14:textId="5FD1129D" w:rsidR="00C75021" w:rsidRPr="001A425A" w:rsidRDefault="00C75021"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 xml:space="preserve">Чистов Д.В. Автоматическая генерация исходных данных для бизнес-кейсов по прикладным решениям </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1С:Предприятия</w:t>
      </w:r>
      <w:r w:rsidR="00921CE4">
        <w:rPr>
          <w:rFonts w:ascii="TimesNewRoman" w:eastAsia="Times New Roman" w:hAnsi="TimesNewRoman" w:cs="Times New Roman"/>
          <w:spacing w:val="6"/>
          <w:sz w:val="24"/>
          <w:szCs w:val="24"/>
          <w:shd w:val="clear" w:color="auto" w:fill="FFFFFF"/>
          <w:lang w:eastAsia="ru-RU"/>
        </w:rPr>
        <w:t>»</w:t>
      </w:r>
      <w:r w:rsidR="006C1E72">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 xml:space="preserve">// Сборник научных трудов 19-й международной научно-практической конференции </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Новые информационные технологии в образовании</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(Использование технологий 1С в образовании и их применение для развития кадрового потенциала цифровой экономики)</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29</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30 января 2019 г. /Под общ. ред. проф. Д.В. Чистова.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Часть 1.</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 xml:space="preserve">М.: ООО </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1С-Паблишинг</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xml:space="preserve">, 2019.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С. 280</w:t>
      </w:r>
      <w:r w:rsidR="00921CE4">
        <w:rPr>
          <w:rFonts w:ascii="TimesNewRoman" w:eastAsia="Times New Roman" w:hAnsi="TimesNewRoman" w:cs="Times New Roman"/>
          <w:spacing w:val="6"/>
          <w:sz w:val="24"/>
          <w:szCs w:val="24"/>
          <w:shd w:val="clear" w:color="auto" w:fill="FFFFFF"/>
          <w:lang w:eastAsia="ru-RU"/>
        </w:rPr>
        <w:t xml:space="preserve"> – </w:t>
      </w:r>
      <w:r w:rsidRPr="001A425A">
        <w:rPr>
          <w:rFonts w:ascii="TimesNewRoman" w:eastAsia="Times New Roman" w:hAnsi="TimesNewRoman" w:cs="Times New Roman"/>
          <w:spacing w:val="6"/>
          <w:sz w:val="24"/>
          <w:szCs w:val="24"/>
          <w:shd w:val="clear" w:color="auto" w:fill="FFFFFF"/>
          <w:lang w:eastAsia="ru-RU"/>
        </w:rPr>
        <w:t>285</w:t>
      </w:r>
    </w:p>
    <w:p w14:paraId="3B2DC0F9" w14:textId="359B16C0" w:rsidR="007A6CC9" w:rsidRPr="001A425A" w:rsidRDefault="00C86B5D"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1A425A">
        <w:rPr>
          <w:rFonts w:ascii="TimesNewRoman" w:eastAsia="Times New Roman" w:hAnsi="TimesNewRoman" w:cs="Times New Roman"/>
          <w:spacing w:val="6"/>
          <w:sz w:val="24"/>
          <w:szCs w:val="24"/>
          <w:shd w:val="clear" w:color="auto" w:fill="FFFFFF"/>
          <w:lang w:eastAsia="ru-RU"/>
        </w:rPr>
        <w:t>Чистов Д.В. Оценка уровня компетенций специалистов-консультантов по прикладному решению «Бухгалтерия предприятия» // Новые информационные технологии в образовании</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 xml:space="preserve">Сборник научных трудов 20-й международной научно-практической конференции. /Под общ. ред. проф. Д.В. Чистова.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Часть 1.</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 xml:space="preserve">М.: ООО </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1С-Паблишинг</w:t>
      </w:r>
      <w:r w:rsidR="00921CE4">
        <w:rPr>
          <w:rFonts w:ascii="TimesNewRoman" w:eastAsia="Times New Roman" w:hAnsi="TimesNewRoman" w:cs="Times New Roman"/>
          <w:spacing w:val="6"/>
          <w:sz w:val="24"/>
          <w:szCs w:val="24"/>
          <w:shd w:val="clear" w:color="auto" w:fill="FFFFFF"/>
          <w:lang w:eastAsia="ru-RU"/>
        </w:rPr>
        <w:t>»</w:t>
      </w:r>
      <w:r w:rsidRPr="001A425A">
        <w:rPr>
          <w:rFonts w:ascii="TimesNewRoman" w:eastAsia="Times New Roman" w:hAnsi="TimesNewRoman" w:cs="Times New Roman"/>
          <w:spacing w:val="6"/>
          <w:sz w:val="24"/>
          <w:szCs w:val="24"/>
          <w:shd w:val="clear" w:color="auto" w:fill="FFFFFF"/>
          <w:lang w:eastAsia="ru-RU"/>
        </w:rPr>
        <w:t>, 2020.</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1A425A">
        <w:rPr>
          <w:rFonts w:ascii="TimesNewRoman" w:eastAsia="Times New Roman" w:hAnsi="TimesNewRoman" w:cs="Times New Roman"/>
          <w:spacing w:val="6"/>
          <w:sz w:val="24"/>
          <w:szCs w:val="24"/>
          <w:shd w:val="clear" w:color="auto" w:fill="FFFFFF"/>
          <w:lang w:eastAsia="ru-RU"/>
        </w:rPr>
        <w:t>С. 275</w:t>
      </w:r>
      <w:r w:rsidR="00921CE4">
        <w:rPr>
          <w:rFonts w:ascii="TimesNewRoman" w:eastAsia="Times New Roman" w:hAnsi="TimesNewRoman" w:cs="Times New Roman"/>
          <w:spacing w:val="6"/>
          <w:sz w:val="24"/>
          <w:szCs w:val="24"/>
          <w:shd w:val="clear" w:color="auto" w:fill="FFFFFF"/>
          <w:lang w:eastAsia="ru-RU"/>
        </w:rPr>
        <w:t xml:space="preserve"> – </w:t>
      </w:r>
      <w:r w:rsidRPr="001A425A">
        <w:rPr>
          <w:rFonts w:ascii="TimesNewRoman" w:eastAsia="Times New Roman" w:hAnsi="TimesNewRoman" w:cs="Times New Roman"/>
          <w:spacing w:val="6"/>
          <w:sz w:val="24"/>
          <w:szCs w:val="24"/>
          <w:shd w:val="clear" w:color="auto" w:fill="FFFFFF"/>
          <w:lang w:eastAsia="ru-RU"/>
        </w:rPr>
        <w:t>283.</w:t>
      </w:r>
    </w:p>
    <w:p w14:paraId="388B4B47" w14:textId="31D147E2" w:rsidR="006C12D9" w:rsidRPr="00941106" w:rsidRDefault="00C86B5D" w:rsidP="00941106">
      <w:pPr>
        <w:pStyle w:val="a5"/>
        <w:numPr>
          <w:ilvl w:val="0"/>
          <w:numId w:val="9"/>
        </w:numPr>
        <w:jc w:val="both"/>
        <w:rPr>
          <w:rFonts w:ascii="TimesNewRoman" w:eastAsia="Times New Roman" w:hAnsi="TimesNewRoman" w:cs="Times New Roman"/>
          <w:spacing w:val="6"/>
          <w:sz w:val="24"/>
          <w:szCs w:val="24"/>
          <w:shd w:val="clear" w:color="auto" w:fill="FFFFFF"/>
          <w:lang w:eastAsia="ru-RU"/>
        </w:rPr>
      </w:pPr>
      <w:r w:rsidRPr="00941106">
        <w:rPr>
          <w:rFonts w:ascii="TimesNewRoman" w:eastAsia="Times New Roman" w:hAnsi="TimesNewRoman" w:cs="Times New Roman"/>
          <w:spacing w:val="6"/>
          <w:sz w:val="24"/>
          <w:szCs w:val="24"/>
          <w:shd w:val="clear" w:color="auto" w:fill="FFFFFF"/>
          <w:lang w:eastAsia="ru-RU"/>
        </w:rPr>
        <w:t xml:space="preserve">Чистов Д.В. Новый формат проведения профессионального конкурса по </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1С:Бухгалтерии</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 Сборник научных трудов 18-й международной научно-практической конференции </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Новые информационные технологии в образовании</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(Применение технологий 1С для развития компетенций цифровой экономики)</w:t>
      </w:r>
      <w:r w:rsidR="00921CE4">
        <w:rPr>
          <w:rFonts w:ascii="TimesNewRoman" w:eastAsia="Times New Roman" w:hAnsi="TimesNewRoman" w:cs="Times New Roman"/>
          <w:spacing w:val="6"/>
          <w:sz w:val="24"/>
          <w:szCs w:val="24"/>
          <w:shd w:val="clear" w:color="auto" w:fill="FFFFFF"/>
          <w:lang w:eastAsia="ru-RU"/>
        </w:rPr>
        <w:t>,</w:t>
      </w:r>
      <w:r w:rsidR="003D3F8E">
        <w:rPr>
          <w:rFonts w:ascii="TimesNewRoman" w:eastAsia="Times New Roman" w:hAnsi="TimesNewRoman" w:cs="Times New Roman"/>
          <w:spacing w:val="6"/>
          <w:sz w:val="24"/>
          <w:szCs w:val="24"/>
          <w:shd w:val="clear" w:color="auto" w:fill="FFFFFF"/>
          <w:lang w:eastAsia="ru-RU"/>
        </w:rPr>
        <w:t xml:space="preserve"> 30</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31 января 2018 г. /Под общ. ред. проф. Д.В. Чистова.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Часть 1.</w:t>
      </w:r>
      <w:r w:rsidR="00921CE4">
        <w:rPr>
          <w:rFonts w:ascii="TimesNewRoman" w:eastAsia="Times New Roman" w:hAnsi="TimesNewRoman" w:cs="Times New Roman"/>
          <w:spacing w:val="6"/>
          <w:sz w:val="24"/>
          <w:szCs w:val="24"/>
          <w:shd w:val="clear" w:color="auto" w:fill="FFFFFF"/>
          <w:lang w:eastAsia="ru-RU"/>
        </w:rPr>
        <w:t xml:space="preserve">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 xml:space="preserve">М.: ООО </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1С-Паблишинг</w:t>
      </w:r>
      <w:r w:rsidR="00921CE4">
        <w:rPr>
          <w:rFonts w:ascii="TimesNewRoman" w:eastAsia="Times New Roman" w:hAnsi="TimesNewRoman" w:cs="Times New Roman"/>
          <w:spacing w:val="6"/>
          <w:sz w:val="24"/>
          <w:szCs w:val="24"/>
          <w:shd w:val="clear" w:color="auto" w:fill="FFFFFF"/>
          <w:lang w:eastAsia="ru-RU"/>
        </w:rPr>
        <w:t>»</w:t>
      </w:r>
      <w:r w:rsidRPr="00941106">
        <w:rPr>
          <w:rFonts w:ascii="TimesNewRoman" w:eastAsia="Times New Roman" w:hAnsi="TimesNewRoman" w:cs="Times New Roman"/>
          <w:spacing w:val="6"/>
          <w:sz w:val="24"/>
          <w:szCs w:val="24"/>
          <w:shd w:val="clear" w:color="auto" w:fill="FFFFFF"/>
          <w:lang w:eastAsia="ru-RU"/>
        </w:rPr>
        <w:t xml:space="preserve">, 2018. </w:t>
      </w:r>
      <w:r w:rsidR="00921CE4" w:rsidRPr="00887ED2">
        <w:rPr>
          <w:rFonts w:ascii="TimesNewRoman" w:eastAsia="Times New Roman" w:hAnsi="TimesNewRoman" w:cs="Times New Roman"/>
          <w:spacing w:val="6"/>
          <w:sz w:val="24"/>
          <w:szCs w:val="24"/>
          <w:shd w:val="clear" w:color="auto" w:fill="FFFFFF"/>
          <w:lang w:eastAsia="ru-RU"/>
        </w:rPr>
        <w:t>—</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С.</w:t>
      </w:r>
      <w:r w:rsidR="00921CE4">
        <w:rPr>
          <w:rFonts w:ascii="TimesNewRoman" w:eastAsia="Times New Roman" w:hAnsi="TimesNewRoman" w:cs="Times New Roman"/>
          <w:spacing w:val="6"/>
          <w:sz w:val="24"/>
          <w:szCs w:val="24"/>
          <w:shd w:val="clear" w:color="auto" w:fill="FFFFFF"/>
          <w:lang w:eastAsia="ru-RU"/>
        </w:rPr>
        <w:t xml:space="preserve"> </w:t>
      </w:r>
      <w:r w:rsidRPr="00941106">
        <w:rPr>
          <w:rFonts w:ascii="TimesNewRoman" w:eastAsia="Times New Roman" w:hAnsi="TimesNewRoman" w:cs="Times New Roman"/>
          <w:spacing w:val="6"/>
          <w:sz w:val="24"/>
          <w:szCs w:val="24"/>
          <w:shd w:val="clear" w:color="auto" w:fill="FFFFFF"/>
          <w:lang w:eastAsia="ru-RU"/>
        </w:rPr>
        <w:t>431</w:t>
      </w:r>
      <w:r w:rsidR="00921CE4">
        <w:rPr>
          <w:rFonts w:ascii="TimesNewRoman" w:eastAsia="Times New Roman" w:hAnsi="TimesNewRoman" w:cs="Times New Roman"/>
          <w:spacing w:val="6"/>
          <w:sz w:val="24"/>
          <w:szCs w:val="24"/>
          <w:shd w:val="clear" w:color="auto" w:fill="FFFFFF"/>
          <w:lang w:eastAsia="ru-RU"/>
        </w:rPr>
        <w:t xml:space="preserve"> – </w:t>
      </w:r>
      <w:r w:rsidRPr="00941106">
        <w:rPr>
          <w:rFonts w:ascii="TimesNewRoman" w:eastAsia="Times New Roman" w:hAnsi="TimesNewRoman" w:cs="Times New Roman"/>
          <w:spacing w:val="6"/>
          <w:sz w:val="24"/>
          <w:szCs w:val="24"/>
          <w:shd w:val="clear" w:color="auto" w:fill="FFFFFF"/>
          <w:lang w:eastAsia="ru-RU"/>
        </w:rPr>
        <w:t>435.</w:t>
      </w:r>
    </w:p>
    <w:sectPr w:rsidR="006C12D9" w:rsidRPr="00941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21A"/>
    <w:multiLevelType w:val="multilevel"/>
    <w:tmpl w:val="3C2C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6671F"/>
    <w:multiLevelType w:val="hybridMultilevel"/>
    <w:tmpl w:val="D652A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95FEE"/>
    <w:multiLevelType w:val="multilevel"/>
    <w:tmpl w:val="F9A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51943"/>
    <w:multiLevelType w:val="hybridMultilevel"/>
    <w:tmpl w:val="AEEC365C"/>
    <w:lvl w:ilvl="0" w:tplc="147E8BC6">
      <w:numFmt w:val="bullet"/>
      <w:lvlText w:val=""/>
      <w:lvlJc w:val="left"/>
      <w:pPr>
        <w:ind w:left="1259" w:hanging="360"/>
      </w:pPr>
      <w:rPr>
        <w:rFonts w:ascii="Symbol" w:eastAsiaTheme="minorHAnsi" w:hAnsi="Symbol" w:cstheme="minorBidi"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4EC17E84"/>
    <w:multiLevelType w:val="multilevel"/>
    <w:tmpl w:val="A95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17E39"/>
    <w:multiLevelType w:val="multilevel"/>
    <w:tmpl w:val="569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12D28"/>
    <w:multiLevelType w:val="multilevel"/>
    <w:tmpl w:val="3DB8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D5529"/>
    <w:multiLevelType w:val="multilevel"/>
    <w:tmpl w:val="8134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F1796"/>
    <w:multiLevelType w:val="multilevel"/>
    <w:tmpl w:val="360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857F1"/>
    <w:multiLevelType w:val="hybridMultilevel"/>
    <w:tmpl w:val="CC6E40B8"/>
    <w:lvl w:ilvl="0" w:tplc="147E8BC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B472F2"/>
    <w:multiLevelType w:val="multilevel"/>
    <w:tmpl w:val="EE6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0"/>
  </w:num>
  <w:num w:numId="5">
    <w:abstractNumId w:val="4"/>
  </w:num>
  <w:num w:numId="6">
    <w:abstractNumId w:val="7"/>
  </w:num>
  <w:num w:numId="7">
    <w:abstractNumId w:val="1"/>
  </w:num>
  <w:num w:numId="8">
    <w:abstractNumId w:val="9"/>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9E"/>
    <w:rsid w:val="000172EE"/>
    <w:rsid w:val="000F204C"/>
    <w:rsid w:val="00140E98"/>
    <w:rsid w:val="00144EE0"/>
    <w:rsid w:val="001600F6"/>
    <w:rsid w:val="001A2BD6"/>
    <w:rsid w:val="001A3539"/>
    <w:rsid w:val="001A425A"/>
    <w:rsid w:val="001F6B49"/>
    <w:rsid w:val="002402A1"/>
    <w:rsid w:val="00260E59"/>
    <w:rsid w:val="002A5E14"/>
    <w:rsid w:val="002C7798"/>
    <w:rsid w:val="002D22FB"/>
    <w:rsid w:val="0035105C"/>
    <w:rsid w:val="003B5DC8"/>
    <w:rsid w:val="003B5E1C"/>
    <w:rsid w:val="003C553F"/>
    <w:rsid w:val="003D3F8E"/>
    <w:rsid w:val="004D173F"/>
    <w:rsid w:val="00575F3D"/>
    <w:rsid w:val="00577728"/>
    <w:rsid w:val="00583D19"/>
    <w:rsid w:val="006A4682"/>
    <w:rsid w:val="006C12D9"/>
    <w:rsid w:val="006C1E72"/>
    <w:rsid w:val="007A6CC9"/>
    <w:rsid w:val="007B18BD"/>
    <w:rsid w:val="007E3D9E"/>
    <w:rsid w:val="00815863"/>
    <w:rsid w:val="008645B7"/>
    <w:rsid w:val="00876524"/>
    <w:rsid w:val="00887ED2"/>
    <w:rsid w:val="008A5816"/>
    <w:rsid w:val="008C1784"/>
    <w:rsid w:val="008F2843"/>
    <w:rsid w:val="00921CE4"/>
    <w:rsid w:val="00941106"/>
    <w:rsid w:val="00971F1C"/>
    <w:rsid w:val="00991F28"/>
    <w:rsid w:val="0099524B"/>
    <w:rsid w:val="009A4A42"/>
    <w:rsid w:val="00B67B4D"/>
    <w:rsid w:val="00BC7003"/>
    <w:rsid w:val="00C75021"/>
    <w:rsid w:val="00C86B5D"/>
    <w:rsid w:val="00CA7F61"/>
    <w:rsid w:val="00CE62F3"/>
    <w:rsid w:val="00D95E2B"/>
    <w:rsid w:val="00DC3BAF"/>
    <w:rsid w:val="00DD392F"/>
    <w:rsid w:val="00E313FA"/>
    <w:rsid w:val="00E57976"/>
    <w:rsid w:val="00E65246"/>
    <w:rsid w:val="00E731B2"/>
    <w:rsid w:val="00ED4699"/>
    <w:rsid w:val="00ED69EF"/>
    <w:rsid w:val="00F724DD"/>
    <w:rsid w:val="00FA4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13FB"/>
  <w15:chartTrackingRefBased/>
  <w15:docId w15:val="{D575D2A5-9559-4126-97D7-63E65E32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A5E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СтатьяПараграф"/>
    <w:basedOn w:val="a"/>
    <w:next w:val="a"/>
    <w:link w:val="20"/>
    <w:unhideWhenUsed/>
    <w:qFormat/>
    <w:rsid w:val="00E73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B5E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E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3B5E1C"/>
    <w:rPr>
      <w:rFonts w:asciiTheme="majorHAnsi" w:eastAsiaTheme="majorEastAsia" w:hAnsiTheme="majorHAnsi" w:cstheme="majorBidi"/>
      <w:color w:val="1F3763" w:themeColor="accent1" w:themeShade="7F"/>
      <w:sz w:val="24"/>
      <w:szCs w:val="24"/>
    </w:rPr>
  </w:style>
  <w:style w:type="character" w:styleId="a3">
    <w:name w:val="Strong"/>
    <w:basedOn w:val="a0"/>
    <w:uiPriority w:val="22"/>
    <w:qFormat/>
    <w:rsid w:val="003B5E1C"/>
    <w:rPr>
      <w:b/>
      <w:bCs/>
    </w:rPr>
  </w:style>
  <w:style w:type="character" w:customStyle="1" w:styleId="futurisfootnotegroup">
    <w:name w:val="futurisfootnotegroup"/>
    <w:basedOn w:val="a0"/>
    <w:rsid w:val="003B5E1C"/>
  </w:style>
  <w:style w:type="table" w:styleId="a4">
    <w:name w:val="Table Grid"/>
    <w:basedOn w:val="a1"/>
    <w:uiPriority w:val="39"/>
    <w:rsid w:val="00144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A4682"/>
    <w:pPr>
      <w:ind w:left="720"/>
      <w:contextualSpacing/>
    </w:pPr>
  </w:style>
  <w:style w:type="character" w:customStyle="1" w:styleId="20">
    <w:name w:val="Заголовок 2 Знак"/>
    <w:aliases w:val="СтатьяПараграф Знак"/>
    <w:basedOn w:val="a0"/>
    <w:link w:val="2"/>
    <w:rsid w:val="00E731B2"/>
    <w:rPr>
      <w:rFonts w:asciiTheme="majorHAnsi" w:eastAsiaTheme="majorEastAsia" w:hAnsiTheme="majorHAnsi" w:cstheme="majorBidi"/>
      <w:color w:val="2F5496" w:themeColor="accent1" w:themeShade="BF"/>
      <w:sz w:val="26"/>
      <w:szCs w:val="26"/>
    </w:rPr>
  </w:style>
  <w:style w:type="paragraph" w:styleId="a6">
    <w:name w:val="Normal (Web)"/>
    <w:basedOn w:val="a"/>
    <w:uiPriority w:val="99"/>
    <w:semiHidden/>
    <w:unhideWhenUsed/>
    <w:rsid w:val="00E73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E731B2"/>
  </w:style>
  <w:style w:type="paragraph" w:styleId="a7">
    <w:name w:val="Revision"/>
    <w:hidden/>
    <w:uiPriority w:val="99"/>
    <w:semiHidden/>
    <w:rsid w:val="00CA7F61"/>
    <w:pPr>
      <w:spacing w:after="0" w:line="240" w:lineRule="auto"/>
    </w:pPr>
  </w:style>
  <w:style w:type="paragraph" w:styleId="a8">
    <w:name w:val="Balloon Text"/>
    <w:basedOn w:val="a"/>
    <w:link w:val="a9"/>
    <w:uiPriority w:val="99"/>
    <w:semiHidden/>
    <w:unhideWhenUsed/>
    <w:rsid w:val="0094110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1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175189">
      <w:bodyDiv w:val="1"/>
      <w:marLeft w:val="0"/>
      <w:marRight w:val="0"/>
      <w:marTop w:val="0"/>
      <w:marBottom w:val="0"/>
      <w:divBdr>
        <w:top w:val="none" w:sz="0" w:space="0" w:color="auto"/>
        <w:left w:val="none" w:sz="0" w:space="0" w:color="auto"/>
        <w:bottom w:val="none" w:sz="0" w:space="0" w:color="auto"/>
        <w:right w:val="none" w:sz="0" w:space="0" w:color="auto"/>
      </w:divBdr>
    </w:div>
    <w:div w:id="1868638853">
      <w:bodyDiv w:val="1"/>
      <w:marLeft w:val="0"/>
      <w:marRight w:val="0"/>
      <w:marTop w:val="0"/>
      <w:marBottom w:val="0"/>
      <w:divBdr>
        <w:top w:val="none" w:sz="0" w:space="0" w:color="auto"/>
        <w:left w:val="none" w:sz="0" w:space="0" w:color="auto"/>
        <w:bottom w:val="none" w:sz="0" w:space="0" w:color="auto"/>
        <w:right w:val="none" w:sz="0" w:space="0" w:color="auto"/>
      </w:divBdr>
      <w:divsChild>
        <w:div w:id="1483111010">
          <w:marLeft w:val="0"/>
          <w:marRight w:val="0"/>
          <w:marTop w:val="0"/>
          <w:marBottom w:val="0"/>
          <w:divBdr>
            <w:top w:val="none" w:sz="0" w:space="0" w:color="auto"/>
            <w:left w:val="none" w:sz="0" w:space="0" w:color="auto"/>
            <w:bottom w:val="none" w:sz="0" w:space="0" w:color="auto"/>
            <w:right w:val="none" w:sz="0" w:space="0" w:color="auto"/>
          </w:divBdr>
        </w:div>
        <w:div w:id="970134660">
          <w:marLeft w:val="0"/>
          <w:marRight w:val="0"/>
          <w:marTop w:val="0"/>
          <w:marBottom w:val="0"/>
          <w:divBdr>
            <w:top w:val="none" w:sz="0" w:space="0" w:color="auto"/>
            <w:left w:val="none" w:sz="0" w:space="0" w:color="auto"/>
            <w:bottom w:val="none" w:sz="0" w:space="0" w:color="auto"/>
            <w:right w:val="none" w:sz="0" w:space="0" w:color="auto"/>
          </w:divBdr>
        </w:div>
        <w:div w:id="125977502">
          <w:marLeft w:val="0"/>
          <w:marRight w:val="0"/>
          <w:marTop w:val="0"/>
          <w:marBottom w:val="0"/>
          <w:divBdr>
            <w:top w:val="none" w:sz="0" w:space="0" w:color="auto"/>
            <w:left w:val="none" w:sz="0" w:space="0" w:color="auto"/>
            <w:bottom w:val="none" w:sz="0" w:space="0" w:color="auto"/>
            <w:right w:val="none" w:sz="0" w:space="0" w:color="auto"/>
          </w:divBdr>
        </w:div>
      </w:divsChild>
    </w:div>
    <w:div w:id="194074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3617</Words>
  <Characters>20620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Чистов Дмитрий Владимирович</dc:creator>
  <cp:keywords/>
  <dc:description/>
  <cp:lastModifiedBy>Игнатченко Эльвира Валериевна</cp:lastModifiedBy>
  <cp:revision>19</cp:revision>
  <dcterms:created xsi:type="dcterms:W3CDTF">2026-01-24T11:40:00Z</dcterms:created>
  <dcterms:modified xsi:type="dcterms:W3CDTF">2026-01-30T06:29:00Z</dcterms:modified>
</cp:coreProperties>
</file>